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AF" w:rsidRPr="00C261F9" w:rsidRDefault="00836CAF" w:rsidP="00836CA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61F9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C261F9" w:rsidRPr="00C261F9">
        <w:rPr>
          <w:rFonts w:ascii="Times New Roman" w:hAnsi="Times New Roman" w:cs="Times New Roman"/>
          <w:sz w:val="24"/>
          <w:szCs w:val="24"/>
        </w:rPr>
        <w:t>НОВОРОЖДЕСТВЕНСКОГО</w:t>
      </w:r>
      <w:r w:rsidRPr="00C261F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</w:p>
    <w:p w:rsidR="00836CAF" w:rsidRPr="00C261F9" w:rsidRDefault="00836CAF" w:rsidP="00836CA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61F9">
        <w:rPr>
          <w:rFonts w:ascii="Times New Roman" w:hAnsi="Times New Roman" w:cs="Times New Roman"/>
          <w:sz w:val="24"/>
          <w:szCs w:val="24"/>
        </w:rPr>
        <w:t>ИСИЛЬКУЛЬСКОГО МУНИЦИПАЛЬНОГО РАЙОНА</w:t>
      </w:r>
      <w:r w:rsidR="00C261F9">
        <w:rPr>
          <w:rFonts w:ascii="Times New Roman" w:hAnsi="Times New Roman" w:cs="Times New Roman"/>
          <w:sz w:val="24"/>
          <w:szCs w:val="24"/>
        </w:rPr>
        <w:t xml:space="preserve"> </w:t>
      </w:r>
      <w:r w:rsidRPr="00C261F9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36CAF" w:rsidRPr="00C261F9" w:rsidRDefault="00836CAF" w:rsidP="00836C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261F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36CAF" w:rsidRPr="00C261F9" w:rsidRDefault="00836CAF" w:rsidP="00836CA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1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6CAF" w:rsidRPr="00836CAF" w:rsidRDefault="00836CAF" w:rsidP="00836CAF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6CAF" w:rsidRPr="00836CAF" w:rsidRDefault="00836CAF" w:rsidP="00836CAF">
      <w:pPr>
        <w:ind w:firstLine="0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836CAF" w:rsidRPr="00836CAF" w:rsidRDefault="00836CAF" w:rsidP="00836C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6CAF">
        <w:rPr>
          <w:rFonts w:ascii="Times New Roman" w:hAnsi="Times New Roman" w:cs="Times New Roman"/>
          <w:sz w:val="28"/>
          <w:szCs w:val="28"/>
        </w:rPr>
        <w:t xml:space="preserve">от </w:t>
      </w:r>
      <w:r w:rsidR="003A08C1">
        <w:rPr>
          <w:rFonts w:ascii="Times New Roman" w:hAnsi="Times New Roman" w:cs="Times New Roman"/>
          <w:sz w:val="28"/>
          <w:szCs w:val="28"/>
        </w:rPr>
        <w:t>24</w:t>
      </w:r>
      <w:r w:rsidRPr="00836C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36CA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261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6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306396">
        <w:rPr>
          <w:rFonts w:ascii="Times New Roman" w:hAnsi="Times New Roman" w:cs="Times New Roman"/>
          <w:sz w:val="28"/>
          <w:szCs w:val="28"/>
        </w:rPr>
        <w:t>40</w:t>
      </w:r>
      <w:r w:rsidRPr="0083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CAF" w:rsidRPr="00C261F9" w:rsidRDefault="00836CAF" w:rsidP="00836CA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261F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261F9" w:rsidRPr="00C261F9">
        <w:rPr>
          <w:rFonts w:ascii="Times New Roman" w:hAnsi="Times New Roman" w:cs="Times New Roman"/>
          <w:sz w:val="24"/>
          <w:szCs w:val="24"/>
        </w:rPr>
        <w:t>Новорождествен</w:t>
      </w:r>
      <w:r w:rsidRPr="00C261F9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5F6D7E" w:rsidRPr="00836CAF" w:rsidRDefault="005F6D7E" w:rsidP="00836C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1EA2" w:rsidRPr="00B93399" w:rsidRDefault="00501EA2" w:rsidP="004E480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>О</w:t>
      </w:r>
      <w:r w:rsidR="005F6D7E" w:rsidRPr="00B93399">
        <w:rPr>
          <w:rFonts w:ascii="Times New Roman" w:hAnsi="Times New Roman" w:cs="Times New Roman"/>
          <w:b w:val="0"/>
          <w:sz w:val="26"/>
          <w:szCs w:val="26"/>
        </w:rPr>
        <w:t>б</w:t>
      </w:r>
      <w:r w:rsidR="00B93399" w:rsidRPr="00B9339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B933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6D7E" w:rsidRPr="00B93399">
        <w:rPr>
          <w:rFonts w:ascii="Times New Roman" w:hAnsi="Times New Roman" w:cs="Times New Roman"/>
          <w:b w:val="0"/>
          <w:sz w:val="26"/>
          <w:szCs w:val="26"/>
        </w:rPr>
        <w:t>отдельных</w:t>
      </w:r>
      <w:r w:rsidR="00B93399" w:rsidRPr="00B9339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F6D7E" w:rsidRPr="00B93399">
        <w:rPr>
          <w:rFonts w:ascii="Times New Roman" w:hAnsi="Times New Roman" w:cs="Times New Roman"/>
          <w:b w:val="0"/>
          <w:sz w:val="26"/>
          <w:szCs w:val="26"/>
        </w:rPr>
        <w:t xml:space="preserve"> вопросах </w:t>
      </w:r>
      <w:r w:rsidR="00B93399" w:rsidRPr="00B9339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F6D7E" w:rsidRPr="00B93399">
        <w:rPr>
          <w:rFonts w:ascii="Times New Roman" w:hAnsi="Times New Roman" w:cs="Times New Roman"/>
          <w:b w:val="0"/>
          <w:sz w:val="26"/>
          <w:szCs w:val="26"/>
        </w:rPr>
        <w:t xml:space="preserve">оценки </w:t>
      </w:r>
      <w:r w:rsidR="00B93399" w:rsidRPr="00B9339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F6D7E" w:rsidRPr="00B93399">
        <w:rPr>
          <w:rFonts w:ascii="Times New Roman" w:hAnsi="Times New Roman" w:cs="Times New Roman"/>
          <w:b w:val="0"/>
          <w:sz w:val="26"/>
          <w:szCs w:val="26"/>
        </w:rPr>
        <w:t xml:space="preserve">налоговых </w:t>
      </w:r>
      <w:r w:rsidR="00B93399" w:rsidRPr="00B933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6D7E" w:rsidRPr="00B93399">
        <w:rPr>
          <w:rFonts w:ascii="Times New Roman" w:hAnsi="Times New Roman" w:cs="Times New Roman"/>
          <w:b w:val="0"/>
          <w:sz w:val="26"/>
          <w:szCs w:val="26"/>
        </w:rPr>
        <w:t>расходов</w:t>
      </w:r>
    </w:p>
    <w:p w:rsidR="00C261F9" w:rsidRPr="00B93399" w:rsidRDefault="00C261F9" w:rsidP="004E480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501EA2" w:rsidRPr="00B93399" w:rsidRDefault="00836CAF" w:rsidP="004E480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B93399">
        <w:rPr>
          <w:rFonts w:ascii="Times New Roman" w:hAnsi="Times New Roman" w:cs="Times New Roman"/>
          <w:b w:val="0"/>
          <w:sz w:val="26"/>
          <w:szCs w:val="26"/>
        </w:rPr>
        <w:t>Исилькульского</w:t>
      </w:r>
      <w:proofErr w:type="spellEnd"/>
      <w:r w:rsidR="005F6D7E" w:rsidRPr="00B9339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</w:t>
      </w:r>
      <w:r w:rsidR="00501EA2" w:rsidRPr="00B93399">
        <w:rPr>
          <w:rFonts w:ascii="Times New Roman" w:hAnsi="Times New Roman" w:cs="Times New Roman"/>
          <w:b w:val="0"/>
          <w:sz w:val="26"/>
          <w:szCs w:val="26"/>
        </w:rPr>
        <w:t>О</w:t>
      </w:r>
      <w:r w:rsidR="005F6D7E" w:rsidRPr="00B93399">
        <w:rPr>
          <w:rFonts w:ascii="Times New Roman" w:hAnsi="Times New Roman" w:cs="Times New Roman"/>
          <w:b w:val="0"/>
          <w:sz w:val="26"/>
          <w:szCs w:val="26"/>
        </w:rPr>
        <w:t>мской области</w:t>
      </w:r>
    </w:p>
    <w:p w:rsidR="00C261F9" w:rsidRPr="00B93399" w:rsidRDefault="00C261F9" w:rsidP="004E480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C261F9" w:rsidP="00C261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501EA2" w:rsidRPr="00B9339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="00501EA2" w:rsidRPr="00B93399">
          <w:rPr>
            <w:rFonts w:ascii="Times New Roman" w:hAnsi="Times New Roman" w:cs="Times New Roman"/>
            <w:sz w:val="26"/>
            <w:szCs w:val="26"/>
          </w:rPr>
          <w:t>статьей 174.3</w:t>
        </w:r>
      </w:hyperlink>
      <w:r w:rsidR="00501EA2" w:rsidRPr="00B9339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руководствуясь общими </w:t>
      </w:r>
      <w:hyperlink r:id="rId6" w:history="1">
        <w:r w:rsidR="00501EA2" w:rsidRPr="00B93399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="00501EA2" w:rsidRPr="00B93399">
        <w:rPr>
          <w:rFonts w:ascii="Times New Roman" w:hAnsi="Times New Roman" w:cs="Times New Roman"/>
          <w:sz w:val="26"/>
          <w:szCs w:val="26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</w:t>
      </w:r>
      <w:r w:rsidRPr="00B93399">
        <w:rPr>
          <w:rFonts w:ascii="Times New Roman" w:hAnsi="Times New Roman" w:cs="Times New Roman"/>
          <w:sz w:val="26"/>
          <w:szCs w:val="26"/>
        </w:rPr>
        <w:t xml:space="preserve">  от </w:t>
      </w:r>
      <w:r w:rsidR="00501EA2" w:rsidRPr="00B93399">
        <w:rPr>
          <w:rFonts w:ascii="Times New Roman" w:hAnsi="Times New Roman" w:cs="Times New Roman"/>
          <w:sz w:val="26"/>
          <w:szCs w:val="26"/>
        </w:rPr>
        <w:t>22</w:t>
      </w:r>
      <w:r w:rsidRPr="00B93399">
        <w:rPr>
          <w:rFonts w:ascii="Times New Roman" w:hAnsi="Times New Roman" w:cs="Times New Roman"/>
          <w:sz w:val="26"/>
          <w:szCs w:val="26"/>
        </w:rPr>
        <w:t>.06.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2019 года </w:t>
      </w:r>
      <w:r w:rsidRPr="00B93399">
        <w:rPr>
          <w:rFonts w:ascii="Times New Roman" w:hAnsi="Times New Roman" w:cs="Times New Roman"/>
          <w:sz w:val="26"/>
          <w:szCs w:val="26"/>
        </w:rPr>
        <w:t>№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 796 (далее - Общие требования)</w:t>
      </w:r>
      <w:r w:rsidRPr="00B93399">
        <w:rPr>
          <w:rFonts w:ascii="Times New Roman" w:hAnsi="Times New Roman" w:cs="Times New Roman"/>
          <w:sz w:val="26"/>
          <w:szCs w:val="26"/>
        </w:rPr>
        <w:t xml:space="preserve"> и П</w:t>
      </w:r>
      <w:r w:rsidR="006D49F7" w:rsidRPr="00B93399">
        <w:rPr>
          <w:rFonts w:ascii="Times New Roman" w:hAnsi="Times New Roman" w:cs="Times New Roman"/>
          <w:sz w:val="26"/>
          <w:szCs w:val="26"/>
        </w:rPr>
        <w:t>остановлением Правительства Омской области от 18</w:t>
      </w:r>
      <w:r w:rsidRPr="00B93399">
        <w:rPr>
          <w:rFonts w:ascii="Times New Roman" w:hAnsi="Times New Roman" w:cs="Times New Roman"/>
          <w:sz w:val="26"/>
          <w:szCs w:val="26"/>
        </w:rPr>
        <w:t>.03.</w:t>
      </w:r>
      <w:r w:rsidR="006D49F7" w:rsidRPr="00B93399">
        <w:rPr>
          <w:rFonts w:ascii="Times New Roman" w:hAnsi="Times New Roman" w:cs="Times New Roman"/>
          <w:sz w:val="26"/>
          <w:szCs w:val="26"/>
        </w:rPr>
        <w:t>2020 года № 100-П «Об отдельных вопросах оценки налоговых расходов»</w:t>
      </w:r>
      <w:r w:rsidR="00501EA2" w:rsidRPr="00B93399">
        <w:rPr>
          <w:rFonts w:ascii="Times New Roman" w:hAnsi="Times New Roman" w:cs="Times New Roman"/>
          <w:sz w:val="26"/>
          <w:szCs w:val="26"/>
        </w:rPr>
        <w:t>,</w:t>
      </w:r>
      <w:r w:rsidR="005F6D7E" w:rsidRPr="00B93399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года № 131-ФЗ «Об общих принципах организации местного</w:t>
      </w:r>
      <w:proofErr w:type="gramEnd"/>
      <w:r w:rsidR="005F6D7E" w:rsidRPr="00B93399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Федерации», руководствуясь Уставом </w:t>
      </w:r>
      <w:r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5F6D7E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7C381F" w:rsidRPr="00B9339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7C381F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Омской области ПОСТАНОВЛЯЕТ</w:t>
      </w:r>
      <w:r w:rsidR="00501EA2" w:rsidRPr="00B93399">
        <w:rPr>
          <w:rFonts w:ascii="Times New Roman" w:hAnsi="Times New Roman" w:cs="Times New Roman"/>
          <w:sz w:val="26"/>
          <w:szCs w:val="26"/>
        </w:rPr>
        <w:t>:</w:t>
      </w:r>
    </w:p>
    <w:p w:rsidR="00501EA2" w:rsidRPr="00B93399" w:rsidRDefault="00501EA2" w:rsidP="00C261F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1. Утвердить:</w:t>
      </w:r>
    </w:p>
    <w:p w:rsidR="00501EA2" w:rsidRPr="00B93399" w:rsidRDefault="00501EA2" w:rsidP="00C261F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36" w:history="1">
        <w:r w:rsidRPr="00B93399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формирования информации о нормативных, целевых и фискальных характеристиках налоговых расходов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7C381F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C261F9" w:rsidRPr="00B93399">
        <w:rPr>
          <w:rFonts w:ascii="Times New Roman" w:hAnsi="Times New Roman" w:cs="Times New Roman"/>
          <w:sz w:val="26"/>
          <w:szCs w:val="26"/>
        </w:rPr>
        <w:t>согласно приложению № 1 к настоящему П</w:t>
      </w:r>
      <w:r w:rsidRPr="00B93399">
        <w:rPr>
          <w:rFonts w:ascii="Times New Roman" w:hAnsi="Times New Roman" w:cs="Times New Roman"/>
          <w:sz w:val="26"/>
          <w:szCs w:val="26"/>
        </w:rPr>
        <w:t>остановлению;</w:t>
      </w:r>
    </w:p>
    <w:p w:rsidR="00501EA2" w:rsidRPr="00B93399" w:rsidRDefault="00501EA2" w:rsidP="00C261F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2) </w:t>
      </w:r>
      <w:hyperlink w:anchor="P161" w:history="1">
        <w:r w:rsidRPr="00B9339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оценки налоговых расходов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7C381F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Pr="00B93399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C261F9" w:rsidRPr="00B93399">
        <w:rPr>
          <w:rFonts w:ascii="Times New Roman" w:hAnsi="Times New Roman" w:cs="Times New Roman"/>
          <w:sz w:val="26"/>
          <w:szCs w:val="26"/>
        </w:rPr>
        <w:t xml:space="preserve"> № 2 к настоящему П</w:t>
      </w:r>
      <w:r w:rsidRPr="00B93399">
        <w:rPr>
          <w:rFonts w:ascii="Times New Roman" w:hAnsi="Times New Roman" w:cs="Times New Roman"/>
          <w:sz w:val="26"/>
          <w:szCs w:val="26"/>
        </w:rPr>
        <w:t>остановлению;</w:t>
      </w:r>
    </w:p>
    <w:p w:rsidR="00501EA2" w:rsidRPr="00B93399" w:rsidRDefault="00501EA2" w:rsidP="00C261F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3) </w:t>
      </w:r>
      <w:hyperlink w:anchor="P395" w:history="1">
        <w:r w:rsidRPr="00B9339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обобщения результатов оценки эффективности налоговых расходов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  <w:r w:rsidR="00836CAF" w:rsidRPr="00B93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7C381F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B9339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C261F9" w:rsidRPr="00B93399">
        <w:rPr>
          <w:rFonts w:ascii="Times New Roman" w:hAnsi="Times New Roman" w:cs="Times New Roman"/>
          <w:sz w:val="26"/>
          <w:szCs w:val="26"/>
        </w:rPr>
        <w:t>№ 3 к настоящему П</w:t>
      </w:r>
      <w:r w:rsidRPr="00B93399">
        <w:rPr>
          <w:rFonts w:ascii="Times New Roman" w:hAnsi="Times New Roman" w:cs="Times New Roman"/>
          <w:sz w:val="26"/>
          <w:szCs w:val="26"/>
        </w:rPr>
        <w:t>остановлению;</w:t>
      </w:r>
    </w:p>
    <w:p w:rsidR="00501EA2" w:rsidRPr="00B93399" w:rsidRDefault="00501EA2" w:rsidP="00C261F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2. Определить </w:t>
      </w:r>
      <w:r w:rsidR="00DD52D8" w:rsidRPr="00B93399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DD52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уполномоченным органом </w:t>
      </w:r>
      <w:r w:rsidR="002238ED" w:rsidRPr="00B93399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B93399">
        <w:rPr>
          <w:rFonts w:ascii="Times New Roman" w:hAnsi="Times New Roman" w:cs="Times New Roman"/>
          <w:sz w:val="26"/>
          <w:szCs w:val="26"/>
        </w:rPr>
        <w:t xml:space="preserve"> на получение информации от </w:t>
      </w:r>
      <w:r w:rsidR="00CF6AE9" w:rsidRPr="00B93399">
        <w:rPr>
          <w:rFonts w:ascii="Times New Roman" w:hAnsi="Times New Roman" w:cs="Times New Roman"/>
          <w:sz w:val="26"/>
          <w:szCs w:val="26"/>
        </w:rPr>
        <w:t xml:space="preserve">территориального налогового органа, функционирующего на территории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CF6AE9" w:rsidRPr="00B93399">
        <w:rPr>
          <w:rFonts w:ascii="Times New Roman" w:hAnsi="Times New Roman" w:cs="Times New Roman"/>
          <w:sz w:val="26"/>
          <w:szCs w:val="26"/>
        </w:rPr>
        <w:t xml:space="preserve"> района Омской области,</w:t>
      </w:r>
      <w:r w:rsidRPr="00B93399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541D16" w:rsidRPr="00B93399">
        <w:rPr>
          <w:rFonts w:ascii="Times New Roman" w:hAnsi="Times New Roman" w:cs="Times New Roman"/>
          <w:sz w:val="26"/>
          <w:szCs w:val="26"/>
        </w:rPr>
        <w:t>с</w:t>
      </w:r>
      <w:hyperlink r:id="rId7" w:history="1">
        <w:r w:rsidR="00541D16" w:rsidRPr="00B93399">
          <w:rPr>
            <w:rFonts w:ascii="Times New Roman" w:hAnsi="Times New Roman" w:cs="Times New Roman"/>
            <w:sz w:val="26"/>
            <w:szCs w:val="26"/>
          </w:rPr>
          <w:t xml:space="preserve"> пунктом</w:t>
        </w:r>
        <w:r w:rsidRPr="00B9339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6D49F7" w:rsidRPr="00B93399">
          <w:rPr>
            <w:rFonts w:ascii="Times New Roman" w:hAnsi="Times New Roman" w:cs="Times New Roman"/>
            <w:sz w:val="26"/>
            <w:szCs w:val="26"/>
          </w:rPr>
          <w:t xml:space="preserve">5, </w:t>
        </w:r>
        <w:r w:rsidRPr="00B93399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Общих требований.</w:t>
      </w:r>
    </w:p>
    <w:p w:rsidR="00501EA2" w:rsidRPr="00B93399" w:rsidRDefault="00501EA2" w:rsidP="00C261F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3.</w:t>
      </w:r>
      <w:r w:rsidR="00CF6AE9" w:rsidRPr="00B933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F6AE9" w:rsidRPr="00B9339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CF6AE9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района, являющаяся куратором налоговых расходов, в</w:t>
      </w:r>
      <w:r w:rsidRPr="00B93399">
        <w:rPr>
          <w:rFonts w:ascii="Times New Roman" w:hAnsi="Times New Roman" w:cs="Times New Roman"/>
          <w:sz w:val="26"/>
          <w:szCs w:val="26"/>
        </w:rPr>
        <w:t xml:space="preserve"> срок до </w:t>
      </w:r>
      <w:r w:rsidR="009B4D32" w:rsidRPr="00B93399">
        <w:rPr>
          <w:rFonts w:ascii="Times New Roman" w:hAnsi="Times New Roman" w:cs="Times New Roman"/>
          <w:sz w:val="26"/>
          <w:szCs w:val="26"/>
        </w:rPr>
        <w:t>30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Pr="00B93399">
        <w:rPr>
          <w:rFonts w:ascii="Times New Roman" w:hAnsi="Times New Roman" w:cs="Times New Roman"/>
          <w:sz w:val="26"/>
          <w:szCs w:val="26"/>
        </w:rPr>
        <w:lastRenderedPageBreak/>
        <w:t>апреля 2020 года</w:t>
      </w:r>
      <w:r w:rsidR="009B4D32" w:rsidRPr="00B93399">
        <w:rPr>
          <w:rFonts w:ascii="Times New Roman" w:hAnsi="Times New Roman" w:cs="Times New Roman"/>
          <w:sz w:val="26"/>
          <w:szCs w:val="26"/>
        </w:rPr>
        <w:t>,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9B4D32" w:rsidRPr="00B93399">
        <w:rPr>
          <w:rFonts w:ascii="Times New Roman" w:hAnsi="Times New Roman" w:cs="Times New Roman"/>
          <w:sz w:val="26"/>
          <w:szCs w:val="26"/>
        </w:rPr>
        <w:t xml:space="preserve">а в последующие годы до 15 апреля </w:t>
      </w:r>
      <w:r w:rsidRPr="00B93399">
        <w:rPr>
          <w:rFonts w:ascii="Times New Roman" w:hAnsi="Times New Roman" w:cs="Times New Roman"/>
          <w:sz w:val="26"/>
          <w:szCs w:val="26"/>
        </w:rPr>
        <w:t>формир</w:t>
      </w:r>
      <w:r w:rsidR="00CF6AE9" w:rsidRPr="00B93399">
        <w:rPr>
          <w:rFonts w:ascii="Times New Roman" w:hAnsi="Times New Roman" w:cs="Times New Roman"/>
          <w:sz w:val="26"/>
          <w:szCs w:val="26"/>
        </w:rPr>
        <w:t>ует</w:t>
      </w:r>
      <w:r w:rsidR="00D4283B" w:rsidRPr="00B93399">
        <w:rPr>
          <w:rFonts w:ascii="Times New Roman" w:hAnsi="Times New Roman" w:cs="Times New Roman"/>
          <w:sz w:val="26"/>
          <w:szCs w:val="26"/>
        </w:rPr>
        <w:t xml:space="preserve">  </w:t>
      </w:r>
      <w:r w:rsidRPr="00B93399">
        <w:rPr>
          <w:rFonts w:ascii="Times New Roman" w:hAnsi="Times New Roman" w:cs="Times New Roman"/>
          <w:sz w:val="26"/>
          <w:szCs w:val="26"/>
        </w:rPr>
        <w:t xml:space="preserve">информацию о нормативных и целевых характеристиках налоговых расходов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6C7A9D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B93399">
        <w:rPr>
          <w:rFonts w:ascii="Times New Roman" w:hAnsi="Times New Roman" w:cs="Times New Roman"/>
          <w:sz w:val="26"/>
          <w:szCs w:val="26"/>
        </w:rPr>
        <w:t xml:space="preserve">, включенных в перечень налоговых расходов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6C7A9D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Pr="00B93399">
        <w:rPr>
          <w:rFonts w:ascii="Times New Roman" w:hAnsi="Times New Roman" w:cs="Times New Roman"/>
          <w:sz w:val="26"/>
          <w:szCs w:val="26"/>
        </w:rPr>
        <w:t>за 2019 год, сформированный в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с </w:t>
      </w:r>
      <w:r w:rsidR="00CF6AE9" w:rsidRPr="00B93399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D4283B" w:rsidRPr="00B93399">
        <w:rPr>
          <w:rFonts w:ascii="Times New Roman" w:hAnsi="Times New Roman" w:cs="Times New Roman"/>
          <w:sz w:val="26"/>
          <w:szCs w:val="26"/>
        </w:rPr>
        <w:t>нормативно правовыми актами</w:t>
      </w:r>
      <w:r w:rsidR="00CF6AE9" w:rsidRPr="00B93399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CF6AE9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4283B" w:rsidRPr="00B93399">
        <w:rPr>
          <w:rFonts w:ascii="Times New Roman" w:hAnsi="Times New Roman" w:cs="Times New Roman"/>
          <w:sz w:val="26"/>
          <w:szCs w:val="26"/>
        </w:rPr>
        <w:t>.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4E9" w:rsidRPr="00B93399" w:rsidRDefault="00AF44E9" w:rsidP="00C261F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4. При отсутствии установленных налоговых льгот предоставляемых </w:t>
      </w:r>
      <w:r w:rsidR="00CF6AE9" w:rsidRPr="00B93399">
        <w:rPr>
          <w:rFonts w:ascii="Times New Roman" w:hAnsi="Times New Roman" w:cs="Times New Roman"/>
          <w:sz w:val="26"/>
          <w:szCs w:val="26"/>
        </w:rPr>
        <w:t>орган</w:t>
      </w:r>
      <w:r w:rsidR="00277FE0" w:rsidRPr="00B93399">
        <w:rPr>
          <w:rFonts w:ascii="Times New Roman" w:hAnsi="Times New Roman" w:cs="Times New Roman"/>
          <w:sz w:val="26"/>
          <w:szCs w:val="26"/>
        </w:rPr>
        <w:t>а</w:t>
      </w:r>
      <w:r w:rsidR="00CF6AE9" w:rsidRPr="00B93399">
        <w:rPr>
          <w:rFonts w:ascii="Times New Roman" w:hAnsi="Times New Roman" w:cs="Times New Roman"/>
          <w:sz w:val="26"/>
          <w:szCs w:val="26"/>
        </w:rPr>
        <w:t>ми местного самоуправления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формирование информации о нормативных, целевых и фискальных характеристиках налоговых расходов, оценка налоговых расходов и обобщение результатов оценки эффективности налоговых расходов не производятся.</w:t>
      </w:r>
    </w:p>
    <w:p w:rsidR="001261EA" w:rsidRPr="00B93399" w:rsidRDefault="001261EA" w:rsidP="001261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1261EA" w:rsidRPr="00B93399" w:rsidRDefault="00AD362B" w:rsidP="001261E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93399">
        <w:rPr>
          <w:sz w:val="26"/>
          <w:szCs w:val="26"/>
        </w:rPr>
        <w:t>5</w:t>
      </w:r>
      <w:r w:rsidR="00501EA2" w:rsidRPr="00B93399">
        <w:rPr>
          <w:sz w:val="26"/>
          <w:szCs w:val="26"/>
        </w:rPr>
        <w:t xml:space="preserve">. </w:t>
      </w:r>
      <w:r w:rsidR="001261EA" w:rsidRPr="00B93399">
        <w:rPr>
          <w:sz w:val="26"/>
          <w:szCs w:val="26"/>
        </w:rPr>
        <w:t xml:space="preserve">Постановление Администрация Новорождественского сельского поселения № 42 от 17.05.2017 года </w:t>
      </w:r>
      <w:r w:rsidR="001261EA" w:rsidRPr="00B93399">
        <w:rPr>
          <w:b/>
          <w:sz w:val="26"/>
          <w:szCs w:val="26"/>
        </w:rPr>
        <w:t>«</w:t>
      </w:r>
      <w:r w:rsidR="001261EA" w:rsidRPr="00B93399">
        <w:rPr>
          <w:sz w:val="26"/>
          <w:szCs w:val="26"/>
        </w:rPr>
        <w:t xml:space="preserve">Об утверждении Порядка оценки эффективности предоставленных и планируемых к предоставлению налоговых льгот по местным налогам в Новорождественском сельском поселении </w:t>
      </w:r>
      <w:proofErr w:type="spellStart"/>
      <w:r w:rsidR="001261EA" w:rsidRPr="00B93399">
        <w:rPr>
          <w:sz w:val="26"/>
          <w:szCs w:val="26"/>
        </w:rPr>
        <w:t>Исилькульского</w:t>
      </w:r>
      <w:proofErr w:type="spellEnd"/>
      <w:r w:rsidR="001261EA" w:rsidRPr="00B93399">
        <w:rPr>
          <w:sz w:val="26"/>
          <w:szCs w:val="26"/>
        </w:rPr>
        <w:t xml:space="preserve"> муниципального района Омской области</w:t>
      </w:r>
      <w:r w:rsidR="001261EA" w:rsidRPr="00B93399">
        <w:rPr>
          <w:b/>
          <w:sz w:val="26"/>
          <w:szCs w:val="26"/>
        </w:rPr>
        <w:t xml:space="preserve">» </w:t>
      </w:r>
      <w:r w:rsidR="001261EA" w:rsidRPr="00B93399">
        <w:rPr>
          <w:sz w:val="26"/>
          <w:szCs w:val="26"/>
        </w:rPr>
        <w:t>с изменениями  считать  утратившим  силу.</w:t>
      </w:r>
    </w:p>
    <w:p w:rsidR="00501EA2" w:rsidRPr="00B93399" w:rsidRDefault="001261EA" w:rsidP="00C261F9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501EA2" w:rsidRPr="00B93399">
        <w:rPr>
          <w:rFonts w:ascii="Times New Roman" w:hAnsi="Times New Roman" w:cs="Times New Roman"/>
          <w:sz w:val="26"/>
          <w:szCs w:val="26"/>
        </w:rPr>
        <w:t>Конт</w:t>
      </w:r>
      <w:r w:rsidR="00C261F9" w:rsidRPr="00B93399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C261F9" w:rsidRPr="00B93399">
        <w:rPr>
          <w:rFonts w:ascii="Times New Roman" w:hAnsi="Times New Roman" w:cs="Times New Roman"/>
          <w:sz w:val="26"/>
          <w:szCs w:val="26"/>
        </w:rPr>
        <w:t xml:space="preserve"> исполнением настоящего П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0D6B05" w:rsidRPr="00B93399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01EA2" w:rsidRPr="00B93399" w:rsidRDefault="00501EA2">
      <w:pPr>
        <w:pStyle w:val="ConsPlusNormal"/>
        <w:jc w:val="both"/>
        <w:rPr>
          <w:sz w:val="26"/>
          <w:szCs w:val="26"/>
        </w:rPr>
      </w:pPr>
    </w:p>
    <w:p w:rsidR="000D6B05" w:rsidRPr="00B93399" w:rsidRDefault="000D6B05">
      <w:pPr>
        <w:pStyle w:val="ConsPlusNormal"/>
        <w:jc w:val="both"/>
        <w:rPr>
          <w:sz w:val="26"/>
          <w:szCs w:val="26"/>
        </w:rPr>
      </w:pPr>
    </w:p>
    <w:p w:rsidR="000D6B05" w:rsidRPr="00B93399" w:rsidRDefault="000D6B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6CAF" w:rsidRPr="00B93399" w:rsidRDefault="00836CAF" w:rsidP="00836CA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</w:t>
      </w:r>
      <w:r w:rsidR="00C261F9" w:rsidRPr="00B933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9339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261F9" w:rsidRPr="00B93399">
        <w:rPr>
          <w:rFonts w:ascii="Times New Roman" w:hAnsi="Times New Roman" w:cs="Times New Roman"/>
          <w:sz w:val="26"/>
          <w:szCs w:val="26"/>
        </w:rPr>
        <w:t>Ю.Н. Косенок</w:t>
      </w:r>
    </w:p>
    <w:p w:rsidR="005F6D7E" w:rsidRPr="00B93399" w:rsidRDefault="005F6D7E" w:rsidP="005F6D7E">
      <w:pPr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501EA2">
      <w:pPr>
        <w:pStyle w:val="ConsPlusNormal"/>
        <w:jc w:val="both"/>
        <w:rPr>
          <w:sz w:val="26"/>
          <w:szCs w:val="26"/>
        </w:rPr>
      </w:pPr>
    </w:p>
    <w:p w:rsidR="00501EA2" w:rsidRPr="00B93399" w:rsidRDefault="00501EA2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B93399" w:rsidRPr="00B93399" w:rsidRDefault="00B93399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F6D7E" w:rsidRPr="00B93399" w:rsidRDefault="005F6D7E">
      <w:pPr>
        <w:pStyle w:val="ConsPlusNormal"/>
        <w:jc w:val="both"/>
        <w:rPr>
          <w:sz w:val="26"/>
          <w:szCs w:val="26"/>
        </w:rPr>
      </w:pPr>
    </w:p>
    <w:p w:rsidR="00501EA2" w:rsidRPr="00B93399" w:rsidRDefault="00501EA2" w:rsidP="001C5A2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261F9" w:rsidRPr="00B93399">
        <w:rPr>
          <w:rFonts w:ascii="Times New Roman" w:hAnsi="Times New Roman" w:cs="Times New Roman"/>
          <w:sz w:val="26"/>
          <w:szCs w:val="26"/>
        </w:rPr>
        <w:t>№</w:t>
      </w:r>
      <w:r w:rsidRPr="00B9339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A7B6F" w:rsidRPr="00B93399" w:rsidRDefault="00C261F9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к П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остановлению </w:t>
      </w:r>
      <w:r w:rsidR="009A7B6F" w:rsidRPr="00B93399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836CAF" w:rsidRPr="00B93399" w:rsidRDefault="00C261F9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501EA2" w:rsidRPr="00B93399" w:rsidRDefault="00836CAF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r w:rsidR="009A7B6F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501EA2" w:rsidRPr="00B93399" w:rsidRDefault="00501EA2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от </w:t>
      </w:r>
      <w:r w:rsidR="003A08C1" w:rsidRPr="00B93399">
        <w:rPr>
          <w:rFonts w:ascii="Times New Roman" w:hAnsi="Times New Roman" w:cs="Times New Roman"/>
          <w:sz w:val="26"/>
          <w:szCs w:val="26"/>
        </w:rPr>
        <w:t>24</w:t>
      </w:r>
      <w:r w:rsidR="00C261F9" w:rsidRPr="00B93399">
        <w:rPr>
          <w:rFonts w:ascii="Times New Roman" w:hAnsi="Times New Roman" w:cs="Times New Roman"/>
          <w:sz w:val="26"/>
          <w:szCs w:val="26"/>
        </w:rPr>
        <w:t>.04.</w:t>
      </w:r>
      <w:r w:rsidRPr="00B93399">
        <w:rPr>
          <w:rFonts w:ascii="Times New Roman" w:hAnsi="Times New Roman" w:cs="Times New Roman"/>
          <w:sz w:val="26"/>
          <w:szCs w:val="26"/>
        </w:rPr>
        <w:t>2020 г</w:t>
      </w:r>
      <w:r w:rsidR="00C261F9" w:rsidRPr="00B93399">
        <w:rPr>
          <w:rFonts w:ascii="Times New Roman" w:hAnsi="Times New Roman" w:cs="Times New Roman"/>
          <w:sz w:val="26"/>
          <w:szCs w:val="26"/>
        </w:rPr>
        <w:t>ода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№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306396" w:rsidRPr="00B93399">
        <w:rPr>
          <w:rFonts w:ascii="Times New Roman" w:hAnsi="Times New Roman" w:cs="Times New Roman"/>
          <w:sz w:val="26"/>
          <w:szCs w:val="26"/>
        </w:rPr>
        <w:t>40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501EA2" w:rsidP="00C261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6"/>
      <w:bookmarkEnd w:id="0"/>
      <w:r w:rsidRPr="00B93399">
        <w:rPr>
          <w:rFonts w:ascii="Times New Roman" w:hAnsi="Times New Roman" w:cs="Times New Roman"/>
          <w:b w:val="0"/>
          <w:sz w:val="26"/>
          <w:szCs w:val="26"/>
        </w:rPr>
        <w:t>ПРАВИЛА</w:t>
      </w:r>
    </w:p>
    <w:p w:rsidR="00501EA2" w:rsidRPr="00B93399" w:rsidRDefault="00501EA2" w:rsidP="00C261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 xml:space="preserve">формирования информации о </w:t>
      </w:r>
      <w:proofErr w:type="gramStart"/>
      <w:r w:rsidRPr="00B93399">
        <w:rPr>
          <w:rFonts w:ascii="Times New Roman" w:hAnsi="Times New Roman" w:cs="Times New Roman"/>
          <w:b w:val="0"/>
          <w:sz w:val="26"/>
          <w:szCs w:val="26"/>
        </w:rPr>
        <w:t>нормативных</w:t>
      </w:r>
      <w:proofErr w:type="gramEnd"/>
      <w:r w:rsidRPr="00B93399">
        <w:rPr>
          <w:rFonts w:ascii="Times New Roman" w:hAnsi="Times New Roman" w:cs="Times New Roman"/>
          <w:b w:val="0"/>
          <w:sz w:val="26"/>
          <w:szCs w:val="26"/>
        </w:rPr>
        <w:t>, целевых и фискальных</w:t>
      </w:r>
    </w:p>
    <w:p w:rsidR="00501EA2" w:rsidRPr="00B93399" w:rsidRDefault="00501EA2" w:rsidP="00C261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93399">
        <w:rPr>
          <w:rFonts w:ascii="Times New Roman" w:hAnsi="Times New Roman" w:cs="Times New Roman"/>
          <w:b w:val="0"/>
          <w:sz w:val="26"/>
          <w:szCs w:val="26"/>
        </w:rPr>
        <w:t>характеристиках</w:t>
      </w:r>
      <w:proofErr w:type="gramEnd"/>
      <w:r w:rsidRPr="00B93399">
        <w:rPr>
          <w:rFonts w:ascii="Times New Roman" w:hAnsi="Times New Roman" w:cs="Times New Roman"/>
          <w:b w:val="0"/>
          <w:sz w:val="26"/>
          <w:szCs w:val="26"/>
        </w:rPr>
        <w:t xml:space="preserve"> налоговых расходов </w:t>
      </w:r>
      <w:r w:rsidR="00C261F9" w:rsidRPr="00B93399">
        <w:rPr>
          <w:rFonts w:ascii="Times New Roman" w:hAnsi="Times New Roman" w:cs="Times New Roman"/>
          <w:b w:val="0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b w:val="0"/>
          <w:sz w:val="26"/>
          <w:szCs w:val="26"/>
        </w:rPr>
        <w:t>Исилькульского</w:t>
      </w:r>
      <w:proofErr w:type="spellEnd"/>
      <w:r w:rsidR="009A7B6F" w:rsidRPr="00B9339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Омской области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1. Настоящие Правила определяют порядок формирования информации о нормативных, целевых и фискальных характеристиках налоговых расходов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9A7B6F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Pr="00B93399">
        <w:rPr>
          <w:rFonts w:ascii="Times New Roman" w:hAnsi="Times New Roman" w:cs="Times New Roman"/>
          <w:sz w:val="26"/>
          <w:szCs w:val="26"/>
        </w:rPr>
        <w:t>(далее - налоговые расходы).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>Формирование нормативных, целевых и фискальных характеристик налогового расхода осуществляется куратором налоговых расходов</w:t>
      </w:r>
      <w:r w:rsidR="00B8220C" w:rsidRPr="00B93399">
        <w:rPr>
          <w:rFonts w:ascii="Times New Roman" w:hAnsi="Times New Roman" w:cs="Times New Roman"/>
          <w:sz w:val="26"/>
          <w:szCs w:val="26"/>
        </w:rPr>
        <w:t>, в лице Администраци</w:t>
      </w:r>
      <w:r w:rsidR="00836CAF" w:rsidRPr="00B93399">
        <w:rPr>
          <w:rFonts w:ascii="Times New Roman" w:hAnsi="Times New Roman" w:cs="Times New Roman"/>
          <w:sz w:val="26"/>
          <w:szCs w:val="26"/>
        </w:rPr>
        <w:t>и</w:t>
      </w:r>
      <w:r w:rsidR="00B8220C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B8220C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536369" w:rsidRPr="00B93399">
        <w:rPr>
          <w:rFonts w:ascii="Times New Roman" w:hAnsi="Times New Roman" w:cs="Times New Roman"/>
          <w:sz w:val="26"/>
          <w:szCs w:val="26"/>
        </w:rPr>
        <w:t>–</w:t>
      </w:r>
      <w:r w:rsidRPr="00B93399">
        <w:rPr>
          <w:rFonts w:ascii="Times New Roman" w:hAnsi="Times New Roman" w:cs="Times New Roman"/>
          <w:sz w:val="26"/>
          <w:szCs w:val="26"/>
        </w:rPr>
        <w:t xml:space="preserve"> куратор</w:t>
      </w:r>
      <w:r w:rsidR="00536369" w:rsidRPr="00B93399">
        <w:rPr>
          <w:rFonts w:ascii="Times New Roman" w:hAnsi="Times New Roman" w:cs="Times New Roman"/>
          <w:sz w:val="26"/>
          <w:szCs w:val="26"/>
        </w:rPr>
        <w:t xml:space="preserve"> налоговых расходов</w:t>
      </w:r>
      <w:r w:rsidRPr="00B93399">
        <w:rPr>
          <w:rFonts w:ascii="Times New Roman" w:hAnsi="Times New Roman" w:cs="Times New Roman"/>
          <w:sz w:val="26"/>
          <w:szCs w:val="26"/>
        </w:rPr>
        <w:t xml:space="preserve">) в отношении налоговых льгот, освобождений и иных преференций (включая пониженные, дифференцированные налоговые ставки), установленных </w:t>
      </w:r>
      <w:r w:rsidR="00541D16" w:rsidRPr="00B93399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541D16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в пределах полномочий, отнесенных законодательством Российской Федерации о налогах и сборах к ведению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541D16" w:rsidRPr="00B93399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B93399">
        <w:rPr>
          <w:rFonts w:ascii="Times New Roman" w:hAnsi="Times New Roman" w:cs="Times New Roman"/>
          <w:sz w:val="26"/>
          <w:szCs w:val="26"/>
        </w:rPr>
        <w:t xml:space="preserve">, </w:t>
      </w:r>
      <w:r w:rsidR="00AD362B" w:rsidRPr="00B93399">
        <w:rPr>
          <w:rFonts w:ascii="Times New Roman" w:hAnsi="Times New Roman" w:cs="Times New Roman"/>
          <w:sz w:val="26"/>
          <w:szCs w:val="26"/>
        </w:rPr>
        <w:t xml:space="preserve">по </w:t>
      </w:r>
      <w:r w:rsidR="00836CAF" w:rsidRPr="00B93399">
        <w:rPr>
          <w:rFonts w:ascii="Times New Roman" w:hAnsi="Times New Roman" w:cs="Times New Roman"/>
          <w:sz w:val="26"/>
          <w:szCs w:val="26"/>
        </w:rPr>
        <w:t>налогу на имущество физических лиц и земельному налогу</w:t>
      </w:r>
      <w:r w:rsidRPr="00B93399">
        <w:rPr>
          <w:rFonts w:ascii="Times New Roman" w:hAnsi="Times New Roman" w:cs="Times New Roman"/>
          <w:sz w:val="26"/>
          <w:szCs w:val="26"/>
        </w:rPr>
        <w:t>, подлежащ</w:t>
      </w:r>
      <w:r w:rsidR="00541D16" w:rsidRPr="00B93399">
        <w:rPr>
          <w:rFonts w:ascii="Times New Roman" w:hAnsi="Times New Roman" w:cs="Times New Roman"/>
          <w:sz w:val="26"/>
          <w:szCs w:val="26"/>
        </w:rPr>
        <w:t>ему</w:t>
      </w:r>
      <w:r w:rsidRPr="00B93399">
        <w:rPr>
          <w:rFonts w:ascii="Times New Roman" w:hAnsi="Times New Roman" w:cs="Times New Roman"/>
          <w:sz w:val="26"/>
          <w:szCs w:val="26"/>
        </w:rPr>
        <w:t xml:space="preserve"> зачислению в </w:t>
      </w:r>
      <w:r w:rsidR="00541D16" w:rsidRPr="00B93399">
        <w:rPr>
          <w:rFonts w:ascii="Times New Roman" w:hAnsi="Times New Roman" w:cs="Times New Roman"/>
          <w:sz w:val="26"/>
          <w:szCs w:val="26"/>
        </w:rPr>
        <w:t>бюджет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93399">
        <w:rPr>
          <w:rFonts w:ascii="Times New Roman" w:hAnsi="Times New Roman" w:cs="Times New Roman"/>
          <w:sz w:val="26"/>
          <w:szCs w:val="26"/>
        </w:rPr>
        <w:t>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3. Информация о сформированных нормативных, целевых и фискальных характеристиках налогового расхода, который предполагается к включению в перечень налоговых расходов по итогам текущего финансового года, </w:t>
      </w:r>
      <w:r w:rsidR="00B8220C" w:rsidRPr="00B93399">
        <w:rPr>
          <w:rFonts w:ascii="Times New Roman" w:hAnsi="Times New Roman" w:cs="Times New Roman"/>
          <w:sz w:val="26"/>
          <w:szCs w:val="26"/>
        </w:rPr>
        <w:t>формируется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541D16" w:rsidRPr="00B93399">
        <w:rPr>
          <w:rFonts w:ascii="Times New Roman" w:hAnsi="Times New Roman" w:cs="Times New Roman"/>
          <w:sz w:val="26"/>
          <w:szCs w:val="26"/>
        </w:rPr>
        <w:t>Администраци</w:t>
      </w:r>
      <w:r w:rsidR="00B8220C" w:rsidRPr="00B93399">
        <w:rPr>
          <w:rFonts w:ascii="Times New Roman" w:hAnsi="Times New Roman" w:cs="Times New Roman"/>
          <w:sz w:val="26"/>
          <w:szCs w:val="26"/>
        </w:rPr>
        <w:t>ей</w:t>
      </w:r>
      <w:r w:rsidR="00541D16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541D16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 </w:t>
      </w:r>
      <w:r w:rsidRPr="00B93399">
        <w:rPr>
          <w:rFonts w:ascii="Times New Roman" w:hAnsi="Times New Roman" w:cs="Times New Roman"/>
          <w:sz w:val="26"/>
          <w:szCs w:val="26"/>
        </w:rPr>
        <w:t xml:space="preserve">путем заполнения соответствующих показателей в паспорте налогового расхода по форме согласно </w:t>
      </w:r>
      <w:hyperlink w:anchor="P62" w:history="1">
        <w:r w:rsidRPr="00B93399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к настоящим Правилам (далее - паспорт).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4. Учет и обобщение информации о нормативных, целевых и фискальных характеристиках налоговых расходов осуществляет </w:t>
      </w:r>
      <w:r w:rsidR="00536369" w:rsidRPr="00B93399">
        <w:rPr>
          <w:rFonts w:ascii="Times New Roman" w:hAnsi="Times New Roman" w:cs="Times New Roman"/>
          <w:sz w:val="26"/>
          <w:szCs w:val="26"/>
        </w:rPr>
        <w:t>куратор налоговых расходов</w:t>
      </w:r>
      <w:r w:rsidRPr="00B93399">
        <w:rPr>
          <w:rFonts w:ascii="Times New Roman" w:hAnsi="Times New Roman" w:cs="Times New Roman"/>
          <w:sz w:val="26"/>
          <w:szCs w:val="26"/>
        </w:rPr>
        <w:t>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B93399">
        <w:rPr>
          <w:rFonts w:ascii="Times New Roman" w:hAnsi="Times New Roman" w:cs="Times New Roman"/>
          <w:sz w:val="26"/>
          <w:szCs w:val="26"/>
        </w:rPr>
        <w:t xml:space="preserve">5. Информацию о нормативных и целевых характеристиках налогового расхода по показателям, предусмотренным </w:t>
      </w:r>
      <w:hyperlink w:anchor="P76" w:history="1">
        <w:r w:rsidRPr="00B93399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B93399">
        <w:rPr>
          <w:rFonts w:ascii="Times New Roman" w:hAnsi="Times New Roman" w:cs="Times New Roman"/>
          <w:sz w:val="26"/>
          <w:szCs w:val="26"/>
        </w:rPr>
        <w:t>-</w:t>
      </w:r>
      <w:hyperlink w:anchor="P128" w:history="1">
        <w:r w:rsidRPr="00B93399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5" w:history="1">
        <w:r w:rsidRPr="00B93399">
          <w:rPr>
            <w:rFonts w:ascii="Times New Roman" w:hAnsi="Times New Roman" w:cs="Times New Roman"/>
            <w:sz w:val="26"/>
            <w:szCs w:val="26"/>
          </w:rPr>
          <w:t>20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паспорта, куратор формирует ежегодно</w:t>
      </w:r>
      <w:r w:rsidR="00B8220C" w:rsidRPr="00B93399">
        <w:rPr>
          <w:rFonts w:ascii="Times New Roman" w:hAnsi="Times New Roman" w:cs="Times New Roman"/>
          <w:sz w:val="26"/>
          <w:szCs w:val="26"/>
        </w:rPr>
        <w:t>,</w:t>
      </w:r>
      <w:r w:rsidRPr="00B93399">
        <w:rPr>
          <w:rFonts w:ascii="Times New Roman" w:hAnsi="Times New Roman" w:cs="Times New Roman"/>
          <w:sz w:val="26"/>
          <w:szCs w:val="26"/>
        </w:rPr>
        <w:t xml:space="preserve"> в срок до 1 ноября текущего финансового года.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указанные характеристики налогового расхода соответствующая информация </w:t>
      </w:r>
      <w:r w:rsidR="00B8220C" w:rsidRPr="00B93399">
        <w:rPr>
          <w:rFonts w:ascii="Times New Roman" w:hAnsi="Times New Roman" w:cs="Times New Roman"/>
          <w:sz w:val="26"/>
          <w:szCs w:val="26"/>
        </w:rPr>
        <w:t>формируется куратором</w:t>
      </w:r>
      <w:r w:rsidRPr="00B93399">
        <w:rPr>
          <w:rFonts w:ascii="Times New Roman" w:hAnsi="Times New Roman" w:cs="Times New Roman"/>
          <w:sz w:val="26"/>
          <w:szCs w:val="26"/>
        </w:rPr>
        <w:t xml:space="preserve"> до 31 декабря текущего финансового года.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Информацию о фискальных характеристиках налогового расхода по показателям, предусмотренным </w:t>
      </w:r>
      <w:hyperlink w:anchor="P132" w:history="1">
        <w:r w:rsidRPr="00B93399">
          <w:rPr>
            <w:rFonts w:ascii="Times New Roman" w:hAnsi="Times New Roman" w:cs="Times New Roman"/>
            <w:sz w:val="26"/>
            <w:szCs w:val="26"/>
          </w:rPr>
          <w:t>пунктами 19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44" w:history="1">
        <w:r w:rsidRPr="00B93399">
          <w:rPr>
            <w:rFonts w:ascii="Times New Roman" w:hAnsi="Times New Roman" w:cs="Times New Roman"/>
            <w:sz w:val="26"/>
            <w:szCs w:val="26"/>
          </w:rPr>
          <w:t>23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паспорта, куратор </w:t>
      </w:r>
      <w:r w:rsidR="00536369" w:rsidRPr="00B93399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Pr="00B93399">
        <w:rPr>
          <w:rFonts w:ascii="Times New Roman" w:hAnsi="Times New Roman" w:cs="Times New Roman"/>
          <w:sz w:val="26"/>
          <w:szCs w:val="26"/>
        </w:rPr>
        <w:t xml:space="preserve">формирует на основании данных </w:t>
      </w:r>
      <w:r w:rsidR="00AD362B" w:rsidRPr="00B93399">
        <w:rPr>
          <w:rFonts w:ascii="Times New Roman" w:hAnsi="Times New Roman" w:cs="Times New Roman"/>
          <w:sz w:val="26"/>
          <w:szCs w:val="26"/>
        </w:rPr>
        <w:t xml:space="preserve">территориального налогового органа, функционирующего на территории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AD362B" w:rsidRPr="00B93399">
        <w:rPr>
          <w:rFonts w:ascii="Times New Roman" w:hAnsi="Times New Roman" w:cs="Times New Roman"/>
          <w:sz w:val="26"/>
          <w:szCs w:val="26"/>
        </w:rPr>
        <w:t xml:space="preserve"> района Омской области (далее - территориальный налоговый орган), </w:t>
      </w:r>
      <w:r w:rsidRPr="00B93399">
        <w:rPr>
          <w:rFonts w:ascii="Times New Roman" w:hAnsi="Times New Roman" w:cs="Times New Roman"/>
          <w:sz w:val="26"/>
          <w:szCs w:val="26"/>
        </w:rPr>
        <w:t xml:space="preserve">в срок до 1 августа года, следующего за годом, в котором была сформирована и представлена информация, предусмотренная </w:t>
      </w:r>
      <w:hyperlink w:anchor="P44" w:history="1">
        <w:r w:rsidRPr="00B93399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настоящих </w:t>
      </w:r>
      <w:r w:rsidRPr="00B93399">
        <w:rPr>
          <w:rFonts w:ascii="Times New Roman" w:hAnsi="Times New Roman" w:cs="Times New Roman"/>
          <w:sz w:val="26"/>
          <w:szCs w:val="26"/>
        </w:rPr>
        <w:lastRenderedPageBreak/>
        <w:t>Правил (далее - очередной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указанные характеристики налогового расхода соответствующая информация </w:t>
      </w:r>
      <w:r w:rsidR="00B8220C" w:rsidRPr="00B93399">
        <w:rPr>
          <w:rFonts w:ascii="Times New Roman" w:hAnsi="Times New Roman" w:cs="Times New Roman"/>
          <w:sz w:val="26"/>
          <w:szCs w:val="26"/>
        </w:rPr>
        <w:t>формируется</w:t>
      </w:r>
      <w:r w:rsidRPr="00B93399">
        <w:rPr>
          <w:rFonts w:ascii="Times New Roman" w:hAnsi="Times New Roman" w:cs="Times New Roman"/>
          <w:sz w:val="26"/>
          <w:szCs w:val="26"/>
        </w:rPr>
        <w:t xml:space="preserve"> куратором </w:t>
      </w:r>
      <w:r w:rsidR="00536369" w:rsidRPr="00B93399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Pr="00B93399">
        <w:rPr>
          <w:rFonts w:ascii="Times New Roman" w:hAnsi="Times New Roman" w:cs="Times New Roman"/>
          <w:sz w:val="26"/>
          <w:szCs w:val="26"/>
        </w:rPr>
        <w:t>до 1 августа года, следующего за очередным годом.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7. Информацию о фискальных характеристиках налогового расхода по показателям, предусмотренным </w:t>
      </w:r>
      <w:hyperlink w:anchor="P138" w:history="1">
        <w:r w:rsidRPr="00B93399">
          <w:rPr>
            <w:rFonts w:ascii="Times New Roman" w:hAnsi="Times New Roman" w:cs="Times New Roman"/>
            <w:sz w:val="26"/>
            <w:szCs w:val="26"/>
          </w:rPr>
          <w:t>пунктами 21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41" w:history="1">
        <w:r w:rsidRPr="00B93399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паспорта, куратор</w:t>
      </w:r>
      <w:r w:rsidR="00536369" w:rsidRPr="00B93399">
        <w:rPr>
          <w:rFonts w:ascii="Times New Roman" w:hAnsi="Times New Roman" w:cs="Times New Roman"/>
          <w:sz w:val="26"/>
          <w:szCs w:val="26"/>
        </w:rPr>
        <w:t xml:space="preserve"> налоговых расходов</w:t>
      </w:r>
      <w:r w:rsidRPr="00B93399">
        <w:rPr>
          <w:rFonts w:ascii="Times New Roman" w:hAnsi="Times New Roman" w:cs="Times New Roman"/>
          <w:sz w:val="26"/>
          <w:szCs w:val="26"/>
        </w:rPr>
        <w:t xml:space="preserve"> формирует на основании данных </w:t>
      </w:r>
      <w:r w:rsidR="00AD362B" w:rsidRPr="00B93399">
        <w:rPr>
          <w:rFonts w:ascii="Times New Roman" w:hAnsi="Times New Roman" w:cs="Times New Roman"/>
          <w:sz w:val="26"/>
          <w:szCs w:val="26"/>
        </w:rPr>
        <w:t>территориальн</w:t>
      </w:r>
      <w:r w:rsidR="00164677" w:rsidRPr="00B93399">
        <w:rPr>
          <w:rFonts w:ascii="Times New Roman" w:hAnsi="Times New Roman" w:cs="Times New Roman"/>
          <w:sz w:val="26"/>
          <w:szCs w:val="26"/>
        </w:rPr>
        <w:t>ого</w:t>
      </w:r>
      <w:r w:rsidR="00AD362B" w:rsidRPr="00B93399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164677" w:rsidRPr="00B93399">
        <w:rPr>
          <w:rFonts w:ascii="Times New Roman" w:hAnsi="Times New Roman" w:cs="Times New Roman"/>
          <w:sz w:val="26"/>
          <w:szCs w:val="26"/>
        </w:rPr>
        <w:t>ого</w:t>
      </w:r>
      <w:r w:rsidR="00AD362B" w:rsidRPr="00B93399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164677" w:rsidRPr="00B93399">
        <w:rPr>
          <w:rFonts w:ascii="Times New Roman" w:hAnsi="Times New Roman" w:cs="Times New Roman"/>
          <w:sz w:val="26"/>
          <w:szCs w:val="26"/>
        </w:rPr>
        <w:t>а</w:t>
      </w:r>
      <w:r w:rsidR="00AD362B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Pr="00B93399">
        <w:rPr>
          <w:rFonts w:ascii="Times New Roman" w:hAnsi="Times New Roman" w:cs="Times New Roman"/>
          <w:sz w:val="26"/>
          <w:szCs w:val="26"/>
        </w:rPr>
        <w:t>в рамках оценки соответствующего налогового расхода в срок до 10 мая года, следующего за очередным годом.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указанные характеристики налогового расхода соответствующая информация </w:t>
      </w:r>
      <w:r w:rsidR="00B8220C" w:rsidRPr="00B93399">
        <w:rPr>
          <w:rFonts w:ascii="Times New Roman" w:hAnsi="Times New Roman" w:cs="Times New Roman"/>
          <w:sz w:val="26"/>
          <w:szCs w:val="26"/>
        </w:rPr>
        <w:t>формируется</w:t>
      </w:r>
      <w:r w:rsidRPr="00B93399">
        <w:rPr>
          <w:rFonts w:ascii="Times New Roman" w:hAnsi="Times New Roman" w:cs="Times New Roman"/>
          <w:sz w:val="26"/>
          <w:szCs w:val="26"/>
        </w:rPr>
        <w:t xml:space="preserve"> куратором</w:t>
      </w:r>
      <w:r w:rsidR="00B8220C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536369" w:rsidRPr="00B93399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 w:rsidR="00B8220C" w:rsidRPr="00B93399">
        <w:rPr>
          <w:rFonts w:ascii="Times New Roman" w:hAnsi="Times New Roman" w:cs="Times New Roman"/>
          <w:sz w:val="26"/>
          <w:szCs w:val="26"/>
        </w:rPr>
        <w:t>д</w:t>
      </w:r>
      <w:r w:rsidRPr="00B93399">
        <w:rPr>
          <w:rFonts w:ascii="Times New Roman" w:hAnsi="Times New Roman" w:cs="Times New Roman"/>
          <w:sz w:val="26"/>
          <w:szCs w:val="26"/>
        </w:rPr>
        <w:t>о 1 августа года, следующего за очередным годом.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8. Нормативные, целевые и фискальные характеристики налогового расхода считаются сформированными после внесения в паспорт всех соответствующих показателей в полном объеме (с учетом вносимых изменений и уточнений).</w:t>
      </w:r>
    </w:p>
    <w:p w:rsidR="00501EA2" w:rsidRPr="00B93399" w:rsidRDefault="00501E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C5A28" w:rsidRPr="00B93399" w:rsidRDefault="001C5A2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Pr="00B9339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261F9" w:rsidRDefault="00C261F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93399" w:rsidRPr="00B93399" w:rsidRDefault="00B9339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501EA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01EA2" w:rsidRPr="00B93399" w:rsidRDefault="00501E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к Правилам формирования информации</w:t>
      </w:r>
    </w:p>
    <w:p w:rsidR="00501EA2" w:rsidRPr="00B93399" w:rsidRDefault="00501E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о нормативных, целевых и фискальных</w:t>
      </w:r>
    </w:p>
    <w:p w:rsidR="00501EA2" w:rsidRPr="00B93399" w:rsidRDefault="00501E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93399">
        <w:rPr>
          <w:rFonts w:ascii="Times New Roman" w:hAnsi="Times New Roman" w:cs="Times New Roman"/>
          <w:sz w:val="26"/>
          <w:szCs w:val="26"/>
        </w:rPr>
        <w:t>характеристиках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налоговых расходов</w:t>
      </w:r>
    </w:p>
    <w:p w:rsidR="00A06A42" w:rsidRPr="00B93399" w:rsidRDefault="00C261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2A044F" w:rsidRPr="00B93399" w:rsidRDefault="00836C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r w:rsidR="009B4D32" w:rsidRPr="00B9339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501EA2" w:rsidRPr="00B93399" w:rsidRDefault="009B4D3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01EA2" w:rsidRPr="00B93399">
        <w:rPr>
          <w:rFonts w:ascii="Times New Roman" w:hAnsi="Times New Roman" w:cs="Times New Roman"/>
          <w:sz w:val="26"/>
          <w:szCs w:val="26"/>
        </w:rPr>
        <w:t>Омской области</w:t>
      </w:r>
    </w:p>
    <w:p w:rsidR="00B93399" w:rsidRDefault="00B933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</w:p>
    <w:p w:rsidR="00501EA2" w:rsidRPr="00B93399" w:rsidRDefault="00501E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ПАСПОРТ</w:t>
      </w:r>
    </w:p>
    <w:p w:rsidR="00C261F9" w:rsidRPr="00B93399" w:rsidRDefault="00501E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налогового расхода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9339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9B4D32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501EA2" w:rsidRPr="00B93399" w:rsidRDefault="00501E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(далее - налоговый расход)</w:t>
      </w:r>
    </w:p>
    <w:p w:rsidR="00501EA2" w:rsidRPr="00B93399" w:rsidRDefault="00501E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с ______________________ по _____________________</w:t>
      </w:r>
    </w:p>
    <w:p w:rsidR="00501EA2" w:rsidRPr="00B93399" w:rsidRDefault="00501E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3399">
        <w:rPr>
          <w:rFonts w:ascii="Times New Roman" w:hAnsi="Times New Roman" w:cs="Times New Roman"/>
          <w:sz w:val="24"/>
          <w:szCs w:val="24"/>
        </w:rPr>
        <w:t>(период формирования паспорта налогового расхода)</w:t>
      </w:r>
    </w:p>
    <w:p w:rsidR="00501EA2" w:rsidRPr="00B93399" w:rsidRDefault="00501E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501EA2" w:rsidRPr="00B93399" w:rsidRDefault="00501EA2" w:rsidP="00B9339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(куратор налогового расхода)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7011"/>
        <w:gridCol w:w="1493"/>
      </w:tblGrid>
      <w:tr w:rsidR="00501EA2" w:rsidRPr="00B93399" w:rsidTr="00B93399">
        <w:tc>
          <w:tcPr>
            <w:tcW w:w="564" w:type="dxa"/>
            <w:vAlign w:val="center"/>
          </w:tcPr>
          <w:p w:rsidR="00501EA2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11" w:type="dxa"/>
            <w:vAlign w:val="center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501EA2" w:rsidRPr="00B93399" w:rsidTr="00B93399">
        <w:tc>
          <w:tcPr>
            <w:tcW w:w="564" w:type="dxa"/>
            <w:vAlign w:val="center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11" w:type="dxa"/>
            <w:vAlign w:val="center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01EA2" w:rsidRPr="00B93399">
        <w:tc>
          <w:tcPr>
            <w:tcW w:w="9068" w:type="dxa"/>
            <w:gridSpan w:val="3"/>
            <w:vAlign w:val="center"/>
          </w:tcPr>
          <w:p w:rsidR="00501EA2" w:rsidRPr="00B93399" w:rsidRDefault="00501E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I. Нормативные характеристики налогового расхода</w:t>
            </w:r>
          </w:p>
        </w:tc>
      </w:tr>
      <w:tr w:rsidR="00501EA2" w:rsidRPr="00B93399" w:rsidTr="00B93399">
        <w:trPr>
          <w:trHeight w:val="3195"/>
        </w:trPr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76"/>
            <w:bookmarkEnd w:id="3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11" w:type="dxa"/>
          </w:tcPr>
          <w:p w:rsidR="00501EA2" w:rsidRPr="00B93399" w:rsidRDefault="002A044F" w:rsidP="00A06A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Нормативно-правовые акты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, которыми предусматриваются налоговые льготы, освобождения и иные преференции (включая пониженные, дифференцированные налоговые ставки), установленные </w:t>
            </w:r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решениями Совета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полномочий, отнесенных законодательством Российской Федерации о налогах и сборах к ведению </w:t>
            </w:r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, по </w:t>
            </w:r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>местным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налогам, </w:t>
            </w:r>
            <w:r w:rsidR="00A06A42" w:rsidRPr="00B93399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земельный налог</w:t>
            </w:r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>, подлежащему зачислению в местный</w:t>
            </w:r>
            <w:proofErr w:type="gramEnd"/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>(далее - налоговые преференции)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налоговых преференций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Категория плательщиков налогов, для которых предусмотрены налоговые преференции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11" w:type="dxa"/>
          </w:tcPr>
          <w:p w:rsidR="00501EA2" w:rsidRPr="00B93399" w:rsidRDefault="00501EA2" w:rsidP="009B4D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Даты вступления в силу положений </w:t>
            </w:r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>нормативно правовых актов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, устанавливающих налоговые преференции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Даты начала </w:t>
            </w:r>
            <w:proofErr w:type="gramStart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proofErr w:type="gramEnd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предоставленного </w:t>
            </w:r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решениями Совета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9B4D3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права на налоговые преференции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Период действия налоговых преференций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Дата прекращения действия налоговых преференций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>
        <w:tc>
          <w:tcPr>
            <w:tcW w:w="9068" w:type="dxa"/>
            <w:gridSpan w:val="3"/>
            <w:vAlign w:val="center"/>
          </w:tcPr>
          <w:p w:rsidR="00501EA2" w:rsidRPr="00B93399" w:rsidRDefault="00501E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Наименование налоговых преференций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Цели предоставления налоговых преференций для плательщиков налогов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Наименования налогов, по которым предусматриваются налоговые преференции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Вид налоговых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Размер налоговой ставки, в пределах которой предоставляются налоговые преференции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11" w:type="dxa"/>
          </w:tcPr>
          <w:p w:rsidR="00501EA2" w:rsidRPr="00B93399" w:rsidRDefault="00501EA2" w:rsidP="00FC29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и цели </w:t>
            </w:r>
            <w:r w:rsidR="00677932" w:rsidRPr="00B93399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области, наименования нормативных правовых актов, определяющих цели социально-экономической политики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области, не относящихся к 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Омской области, для реализации которых предоставляются налоговые преференции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11" w:type="dxa"/>
          </w:tcPr>
          <w:p w:rsidR="00501EA2" w:rsidRPr="00B93399" w:rsidRDefault="00501EA2" w:rsidP="00FC29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и цели структурных элементов 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программ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Омской области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, для реализации которых предоставляются налоговые преференции (при необходимости)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11" w:type="dxa"/>
          </w:tcPr>
          <w:p w:rsidR="00501EA2" w:rsidRPr="00B93399" w:rsidRDefault="00501EA2" w:rsidP="00FC29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(индикаторы) достижения целей 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программ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Омской области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и (или) целей социально-экономической политики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области, не относящихся к 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области, в связи с предоставлением налоговых преференций (либо иной показатель, на значение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которого оказывают влияние налоговые расходы)</w:t>
            </w:r>
            <w:proofErr w:type="gramEnd"/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7011" w:type="dxa"/>
          </w:tcPr>
          <w:p w:rsidR="00501EA2" w:rsidRPr="00B93399" w:rsidRDefault="00501EA2" w:rsidP="00FC29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показателей (индикаторов) достижения целей 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 и (или) целей социально-экономической политики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области, не относящихся к 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Омской области, в связи с предоставлением налоговых преференций (либо иного показателя, на значение которого оказывают влияние налоговые расходы) за год, предшествующий</w:t>
            </w:r>
            <w:proofErr w:type="gramEnd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отчетному финансовому году </w:t>
            </w:r>
            <w:hyperlink w:anchor="P149" w:history="1">
              <w:r w:rsidRPr="00B93399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128"/>
            <w:bookmarkEnd w:id="4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011" w:type="dxa"/>
          </w:tcPr>
          <w:p w:rsidR="00501EA2" w:rsidRPr="00B93399" w:rsidRDefault="00501EA2" w:rsidP="00FC29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Прогнозные (оценочные) значения показателей (индикаторов) достижения целей 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 и (или) целей социально-экономической политики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области, не относящихся к 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Омской области, в связи с предоставлением налоговых преференций (либо иного показателя, на значение которого оказывают влияние налоговые расходы) на</w:t>
            </w:r>
            <w:proofErr w:type="gramEnd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отчетный финансовый год и плановый период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>
        <w:tc>
          <w:tcPr>
            <w:tcW w:w="9068" w:type="dxa"/>
            <w:gridSpan w:val="3"/>
          </w:tcPr>
          <w:p w:rsidR="00501EA2" w:rsidRPr="00B93399" w:rsidRDefault="00501E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32"/>
            <w:bookmarkEnd w:id="5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Объем налоговых преференций за отчетный финансовый год и за период действия налоговой преференции (тыс. рублей)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rPr>
          <w:trHeight w:val="460"/>
        </w:trPr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35"/>
            <w:bookmarkEnd w:id="6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Оценка объема налоговых преференций на отчетный финансовый год и плановый период (тыс. рублей)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138"/>
            <w:bookmarkEnd w:id="7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011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Численность плательщиков налогов, воспользовавшихся налоговой преференцией (единиц) за отчетный финансовый год и за период действия налоговой преференции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rPr>
          <w:trHeight w:val="1650"/>
        </w:trPr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141"/>
            <w:bookmarkEnd w:id="8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011" w:type="dxa"/>
          </w:tcPr>
          <w:p w:rsidR="00501EA2" w:rsidRPr="00B93399" w:rsidRDefault="00501EA2" w:rsidP="00B933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Базовый объем налогов, задекларированный для уплаты в бюджет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Омской области плательщиками налогов, имеющими право на налоговые преференции, за 5 лет, предшествующих отчетному году (тыс. рублей)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EA2" w:rsidRPr="00B93399" w:rsidTr="00B93399">
        <w:trPr>
          <w:trHeight w:val="1622"/>
        </w:trPr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144"/>
            <w:bookmarkEnd w:id="9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7011" w:type="dxa"/>
          </w:tcPr>
          <w:p w:rsidR="00501EA2" w:rsidRPr="00B93399" w:rsidRDefault="00501EA2" w:rsidP="00B933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Объем налогов, задекларированный для уплаты в бюджет</w:t>
            </w:r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FC2945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Омской области плательщиками налогов, имеющими право на налоговые преференции, за 6 лет, предшествующих отчетному финансовому году (тыс. рублей)</w:t>
            </w:r>
          </w:p>
        </w:tc>
        <w:tc>
          <w:tcPr>
            <w:tcW w:w="1493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3399" w:rsidRDefault="00B93399" w:rsidP="00B93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399" w:rsidRDefault="00501EA2" w:rsidP="00B933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399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10" w:name="P149"/>
      <w:bookmarkEnd w:id="10"/>
      <w:r w:rsidR="00B933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1EA2" w:rsidRPr="00B93399" w:rsidRDefault="00501EA2" w:rsidP="00B93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3399">
        <w:rPr>
          <w:rFonts w:ascii="Times New Roman" w:hAnsi="Times New Roman" w:cs="Times New Roman"/>
          <w:sz w:val="24"/>
          <w:szCs w:val="24"/>
        </w:rPr>
        <w:t>&lt;*&gt; отчетный финансовый год - год начала формирования паспорта налогового расхода.</w:t>
      </w:r>
    </w:p>
    <w:p w:rsidR="00501EA2" w:rsidRPr="00B93399" w:rsidRDefault="00A06A42" w:rsidP="00B93399">
      <w:pPr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4"/>
          <w:szCs w:val="24"/>
        </w:rPr>
        <w:br w:type="page"/>
      </w:r>
      <w:r w:rsidR="00B9339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261F9" w:rsidRPr="00B93399">
        <w:rPr>
          <w:rFonts w:ascii="Times New Roman" w:hAnsi="Times New Roman" w:cs="Times New Roman"/>
          <w:sz w:val="26"/>
          <w:szCs w:val="26"/>
        </w:rPr>
        <w:t>№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FC2945" w:rsidRPr="00B93399" w:rsidRDefault="00FC2945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261F9" w:rsidRPr="00B93399" w:rsidRDefault="00C261F9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FC2945" w:rsidRPr="00B93399" w:rsidRDefault="00836CAF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FC2945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FC2945" w:rsidRPr="00B93399" w:rsidRDefault="003A08C1" w:rsidP="001C5A2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от 24</w:t>
      </w:r>
      <w:r w:rsidR="00C261F9" w:rsidRPr="00B93399">
        <w:rPr>
          <w:rFonts w:ascii="Times New Roman" w:hAnsi="Times New Roman" w:cs="Times New Roman"/>
          <w:sz w:val="26"/>
          <w:szCs w:val="26"/>
        </w:rPr>
        <w:t>.04.</w:t>
      </w:r>
      <w:r w:rsidR="00FC2945" w:rsidRPr="00B93399">
        <w:rPr>
          <w:rFonts w:ascii="Times New Roman" w:hAnsi="Times New Roman" w:cs="Times New Roman"/>
          <w:sz w:val="26"/>
          <w:szCs w:val="26"/>
        </w:rPr>
        <w:t>2020 г</w:t>
      </w:r>
      <w:r w:rsidR="00C261F9" w:rsidRPr="00B93399">
        <w:rPr>
          <w:rFonts w:ascii="Times New Roman" w:hAnsi="Times New Roman" w:cs="Times New Roman"/>
          <w:sz w:val="26"/>
          <w:szCs w:val="26"/>
        </w:rPr>
        <w:t>ода</w:t>
      </w:r>
      <w:r w:rsidR="00FC2945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№</w:t>
      </w:r>
      <w:r w:rsidR="00FC2945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306396" w:rsidRPr="00B93399">
        <w:rPr>
          <w:rFonts w:ascii="Times New Roman" w:hAnsi="Times New Roman" w:cs="Times New Roman"/>
          <w:sz w:val="26"/>
          <w:szCs w:val="26"/>
        </w:rPr>
        <w:t>40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501EA2" w:rsidP="001C5A2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1" w:name="P161"/>
      <w:bookmarkEnd w:id="11"/>
      <w:r w:rsidRPr="00B93399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501EA2" w:rsidRPr="00B93399" w:rsidRDefault="00501EA2" w:rsidP="001C5A2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 xml:space="preserve">оценки налоговых расходов </w:t>
      </w:r>
      <w:r w:rsidR="00C261F9" w:rsidRPr="00B93399">
        <w:rPr>
          <w:rFonts w:ascii="Times New Roman" w:hAnsi="Times New Roman" w:cs="Times New Roman"/>
          <w:b w:val="0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b w:val="0"/>
          <w:sz w:val="26"/>
          <w:szCs w:val="26"/>
        </w:rPr>
        <w:t>Исилькульского</w:t>
      </w:r>
      <w:proofErr w:type="spellEnd"/>
      <w:r w:rsidR="00AD362B" w:rsidRPr="00B9339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b w:val="0"/>
          <w:sz w:val="26"/>
          <w:szCs w:val="26"/>
        </w:rPr>
        <w:t>Омской области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проведения оценки налоговых расходов </w:t>
      </w:r>
      <w:r w:rsidR="00FC2945" w:rsidRPr="00B93399">
        <w:rPr>
          <w:rFonts w:ascii="Times New Roman" w:hAnsi="Times New Roman" w:cs="Times New Roman"/>
          <w:sz w:val="26"/>
          <w:szCs w:val="26"/>
        </w:rPr>
        <w:t xml:space="preserve">программ 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FC2945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(далее - налоговые расходы) с учетом </w:t>
      </w:r>
      <w:hyperlink r:id="rId8" w:history="1">
        <w:r w:rsidRPr="00B93399">
          <w:rPr>
            <w:rFonts w:ascii="Times New Roman" w:hAnsi="Times New Roman" w:cs="Times New Roman"/>
            <w:sz w:val="26"/>
            <w:szCs w:val="26"/>
          </w:rPr>
          <w:t>общих требований</w:t>
        </w:r>
      </w:hyperlink>
      <w:r w:rsidR="003E0FE3" w:rsidRPr="00B93399">
        <w:rPr>
          <w:rFonts w:ascii="Times New Roman" w:hAnsi="Times New Roman" w:cs="Times New Roman"/>
          <w:sz w:val="26"/>
          <w:szCs w:val="26"/>
        </w:rPr>
        <w:t xml:space="preserve"> к оценке налоговых расходов </w:t>
      </w:r>
      <w:r w:rsidRPr="00B93399">
        <w:rPr>
          <w:rFonts w:ascii="Times New Roman" w:hAnsi="Times New Roman" w:cs="Times New Roman"/>
          <w:sz w:val="26"/>
          <w:szCs w:val="26"/>
        </w:rPr>
        <w:t>муниципальн</w:t>
      </w:r>
      <w:r w:rsidR="003E0FE3" w:rsidRPr="00B93399">
        <w:rPr>
          <w:rFonts w:ascii="Times New Roman" w:hAnsi="Times New Roman" w:cs="Times New Roman"/>
          <w:sz w:val="26"/>
          <w:szCs w:val="26"/>
        </w:rPr>
        <w:t>ого</w:t>
      </w:r>
      <w:r w:rsidRPr="00B9339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3E0FE3" w:rsidRPr="00B93399">
        <w:rPr>
          <w:rFonts w:ascii="Times New Roman" w:hAnsi="Times New Roman" w:cs="Times New Roman"/>
          <w:sz w:val="26"/>
          <w:szCs w:val="26"/>
        </w:rPr>
        <w:t>я</w:t>
      </w:r>
      <w:r w:rsidRPr="00B93399">
        <w:rPr>
          <w:rFonts w:ascii="Times New Roman" w:hAnsi="Times New Roman" w:cs="Times New Roman"/>
          <w:sz w:val="26"/>
          <w:szCs w:val="26"/>
        </w:rPr>
        <w:t>, утвержденных постановлением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  <w:proofErr w:type="gramEnd"/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>Оценка налого</w:t>
      </w:r>
      <w:r w:rsidR="00316D6E" w:rsidRPr="00B93399">
        <w:rPr>
          <w:rFonts w:ascii="Times New Roman" w:hAnsi="Times New Roman" w:cs="Times New Roman"/>
          <w:sz w:val="26"/>
          <w:szCs w:val="26"/>
        </w:rPr>
        <w:t>вых расходов проводится кураторо</w:t>
      </w:r>
      <w:r w:rsidRPr="00B93399">
        <w:rPr>
          <w:rFonts w:ascii="Times New Roman" w:hAnsi="Times New Roman" w:cs="Times New Roman"/>
          <w:sz w:val="26"/>
          <w:szCs w:val="26"/>
        </w:rPr>
        <w:t>м</w:t>
      </w:r>
      <w:r w:rsidR="00690CA3" w:rsidRPr="00B93399">
        <w:rPr>
          <w:rFonts w:ascii="Times New Roman" w:hAnsi="Times New Roman" w:cs="Times New Roman"/>
          <w:sz w:val="26"/>
          <w:szCs w:val="26"/>
        </w:rPr>
        <w:t xml:space="preserve"> налоговых расходов</w:t>
      </w:r>
      <w:r w:rsidR="00316D6E" w:rsidRPr="00B93399">
        <w:rPr>
          <w:rFonts w:ascii="Times New Roman" w:hAnsi="Times New Roman" w:cs="Times New Roman"/>
          <w:sz w:val="26"/>
          <w:szCs w:val="26"/>
        </w:rPr>
        <w:t xml:space="preserve">, в лице Администрации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316D6E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– куратор</w:t>
      </w:r>
      <w:r w:rsidR="00536369" w:rsidRPr="00B93399">
        <w:rPr>
          <w:rFonts w:ascii="Times New Roman" w:hAnsi="Times New Roman" w:cs="Times New Roman"/>
          <w:sz w:val="26"/>
          <w:szCs w:val="26"/>
        </w:rPr>
        <w:t xml:space="preserve"> налоговых расходов</w:t>
      </w:r>
      <w:r w:rsidR="00316D6E" w:rsidRPr="00B93399">
        <w:rPr>
          <w:rFonts w:ascii="Times New Roman" w:hAnsi="Times New Roman" w:cs="Times New Roman"/>
          <w:sz w:val="26"/>
          <w:szCs w:val="26"/>
        </w:rPr>
        <w:t>)</w:t>
      </w:r>
      <w:r w:rsidRPr="00B93399">
        <w:rPr>
          <w:rFonts w:ascii="Times New Roman" w:hAnsi="Times New Roman" w:cs="Times New Roman"/>
          <w:sz w:val="26"/>
          <w:szCs w:val="26"/>
        </w:rPr>
        <w:t xml:space="preserve"> налоговых расходов при участии органов </w:t>
      </w:r>
      <w:r w:rsidR="00FC2945" w:rsidRPr="00B93399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AD362B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>Омской области, отдельно по каждому налоговому расходу и включает в себя оценку объема налоговых расходов и оценку эффективности налоговых расходов.</w:t>
      </w:r>
      <w:proofErr w:type="gramEnd"/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3. Оценка налоговых расходов проводится ежегодно до 1 июня текущего финансового года за год, предшествующий отчетному финансовому году, в отношении налоговых расходов согласно перечню налоговых расходов за год, предшествующий отчетному финансовому году.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4. Оценка налоговых расходов осуществляется с учетом следующих целевых категорий налоговых расходов: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1) социальные налоговые расходы, под которыми понимается целевая категория налоговых расходов, обусловленных необходимостью обеспечения социальной защиты (поддержки) населения;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2) стимулирующие налоговые расходы, под которыми понимается целевая категория налоговых расходов, предполагающих стимулирование </w:t>
      </w:r>
      <w:r w:rsidR="00EF383E" w:rsidRPr="00B93399">
        <w:rPr>
          <w:rFonts w:ascii="Times New Roman" w:hAnsi="Times New Roman" w:cs="Times New Roman"/>
          <w:sz w:val="26"/>
          <w:szCs w:val="26"/>
        </w:rPr>
        <w:t>физических лиц</w:t>
      </w:r>
      <w:r w:rsidRPr="00B93399">
        <w:rPr>
          <w:rFonts w:ascii="Times New Roman" w:hAnsi="Times New Roman" w:cs="Times New Roman"/>
          <w:sz w:val="26"/>
          <w:szCs w:val="26"/>
        </w:rPr>
        <w:t xml:space="preserve"> и последующее увеличение доходов бюджета (далее - стимулирующие налоговые расходы);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3) технические налоговые расходы, под которыми понимается целевая категория налоговых расходов, предполагающих уменьшение расходов плательщиков, воспользовавшихся налоговыми льготами, финансовое обеспечение которых осуществляется в полном объеме или частично за счет </w:t>
      </w:r>
      <w:r w:rsidR="00FC2945" w:rsidRPr="00B93399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B93399">
        <w:rPr>
          <w:rFonts w:ascii="Times New Roman" w:hAnsi="Times New Roman" w:cs="Times New Roman"/>
          <w:sz w:val="26"/>
          <w:szCs w:val="26"/>
        </w:rPr>
        <w:t>бюджета.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5. В целях проведения оценки налоговых расходов </w:t>
      </w:r>
      <w:r w:rsidR="00316D6E" w:rsidRPr="00B93399">
        <w:rPr>
          <w:rFonts w:ascii="Times New Roman" w:hAnsi="Times New Roman" w:cs="Times New Roman"/>
          <w:sz w:val="26"/>
          <w:szCs w:val="26"/>
        </w:rPr>
        <w:t>куратор</w:t>
      </w:r>
      <w:r w:rsidR="00536369" w:rsidRPr="00B93399">
        <w:rPr>
          <w:rFonts w:ascii="Times New Roman" w:hAnsi="Times New Roman" w:cs="Times New Roman"/>
          <w:sz w:val="26"/>
          <w:szCs w:val="26"/>
        </w:rPr>
        <w:t xml:space="preserve"> налоговых расходов</w:t>
      </w:r>
      <w:r w:rsidRPr="00B93399">
        <w:rPr>
          <w:rFonts w:ascii="Times New Roman" w:hAnsi="Times New Roman" w:cs="Times New Roman"/>
          <w:sz w:val="26"/>
          <w:szCs w:val="26"/>
        </w:rPr>
        <w:t>: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1) </w:t>
      </w:r>
      <w:r w:rsidR="004549E7" w:rsidRPr="00B93399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AD362B" w:rsidRPr="00B93399">
        <w:rPr>
          <w:rFonts w:ascii="Times New Roman" w:hAnsi="Times New Roman" w:cs="Times New Roman"/>
          <w:sz w:val="26"/>
          <w:szCs w:val="26"/>
        </w:rPr>
        <w:t>сведения о категориях плательщиков</w:t>
      </w:r>
      <w:r w:rsidR="00164677" w:rsidRPr="00B93399">
        <w:rPr>
          <w:rFonts w:ascii="Times New Roman" w:hAnsi="Times New Roman" w:cs="Times New Roman"/>
          <w:sz w:val="26"/>
          <w:szCs w:val="26"/>
        </w:rPr>
        <w:t>,</w:t>
      </w:r>
      <w:r w:rsidR="00AD362B" w:rsidRPr="00B93399">
        <w:rPr>
          <w:rFonts w:ascii="Times New Roman" w:hAnsi="Times New Roman" w:cs="Times New Roman"/>
          <w:sz w:val="26"/>
          <w:szCs w:val="26"/>
        </w:rPr>
        <w:t xml:space="preserve"> с указанием обусловливающих соответствующие налоговые расходы нормативных правовых актов</w:t>
      </w:r>
      <w:r w:rsidRPr="00B93399">
        <w:rPr>
          <w:rFonts w:ascii="Times New Roman" w:hAnsi="Times New Roman" w:cs="Times New Roman"/>
          <w:sz w:val="26"/>
          <w:szCs w:val="26"/>
        </w:rPr>
        <w:t xml:space="preserve"> в </w:t>
      </w:r>
      <w:r w:rsidR="00164677" w:rsidRPr="00B93399">
        <w:rPr>
          <w:rFonts w:ascii="Times New Roman" w:hAnsi="Times New Roman" w:cs="Times New Roman"/>
          <w:sz w:val="26"/>
          <w:szCs w:val="26"/>
        </w:rPr>
        <w:t>территориальный налоговый орган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164677" w:rsidRPr="00B93399">
        <w:rPr>
          <w:rFonts w:ascii="Times New Roman" w:hAnsi="Times New Roman" w:cs="Times New Roman"/>
          <w:sz w:val="26"/>
          <w:szCs w:val="26"/>
        </w:rPr>
        <w:t xml:space="preserve">до 1 </w:t>
      </w:r>
      <w:r w:rsidR="00316D6E" w:rsidRPr="00B93399">
        <w:rPr>
          <w:rFonts w:ascii="Times New Roman" w:hAnsi="Times New Roman" w:cs="Times New Roman"/>
          <w:sz w:val="26"/>
          <w:szCs w:val="26"/>
        </w:rPr>
        <w:t>февраля</w:t>
      </w:r>
      <w:r w:rsidR="00164677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Pr="00B93399">
        <w:rPr>
          <w:rFonts w:ascii="Times New Roman" w:hAnsi="Times New Roman" w:cs="Times New Roman"/>
          <w:sz w:val="26"/>
          <w:szCs w:val="26"/>
        </w:rPr>
        <w:t xml:space="preserve">информацию, </w:t>
      </w:r>
      <w:r w:rsidR="00164677" w:rsidRPr="00B93399">
        <w:rPr>
          <w:rFonts w:ascii="Times New Roman" w:hAnsi="Times New Roman" w:cs="Times New Roman"/>
          <w:sz w:val="26"/>
          <w:szCs w:val="26"/>
        </w:rPr>
        <w:t>для проведения оценки эффективности налоговых расходов</w:t>
      </w:r>
      <w:r w:rsidR="00F300C8" w:rsidRPr="00B93399">
        <w:rPr>
          <w:rFonts w:ascii="Times New Roman" w:hAnsi="Times New Roman" w:cs="Times New Roman"/>
          <w:sz w:val="26"/>
          <w:szCs w:val="26"/>
        </w:rPr>
        <w:t>;</w:t>
      </w:r>
      <w:r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316D6E" w:rsidRPr="00B93399">
        <w:rPr>
          <w:rFonts w:ascii="Times New Roman" w:hAnsi="Times New Roman" w:cs="Times New Roman"/>
          <w:sz w:val="26"/>
          <w:szCs w:val="26"/>
        </w:rPr>
        <w:t xml:space="preserve">до 1 июня, а </w:t>
      </w:r>
      <w:r w:rsidR="00164677" w:rsidRPr="00B93399">
        <w:rPr>
          <w:rFonts w:ascii="Times New Roman" w:hAnsi="Times New Roman" w:cs="Times New Roman"/>
          <w:sz w:val="26"/>
          <w:szCs w:val="26"/>
        </w:rPr>
        <w:t xml:space="preserve">при </w:t>
      </w:r>
      <w:r w:rsidR="00164677" w:rsidRPr="00B93399">
        <w:rPr>
          <w:rFonts w:ascii="Times New Roman" w:hAnsi="Times New Roman" w:cs="Times New Roman"/>
          <w:sz w:val="26"/>
          <w:szCs w:val="26"/>
        </w:rPr>
        <w:lastRenderedPageBreak/>
        <w:t>необходимости до 20 августа представля</w:t>
      </w:r>
      <w:r w:rsidR="00316D6E" w:rsidRPr="00B93399">
        <w:rPr>
          <w:rFonts w:ascii="Times New Roman" w:hAnsi="Times New Roman" w:cs="Times New Roman"/>
          <w:sz w:val="26"/>
          <w:szCs w:val="26"/>
        </w:rPr>
        <w:t>ет</w:t>
      </w:r>
      <w:r w:rsidR="00164677" w:rsidRPr="00B93399">
        <w:rPr>
          <w:rFonts w:ascii="Times New Roman" w:hAnsi="Times New Roman" w:cs="Times New Roman"/>
          <w:sz w:val="26"/>
          <w:szCs w:val="26"/>
        </w:rPr>
        <w:t xml:space="preserve"> уточненную информацию</w:t>
      </w:r>
      <w:r w:rsidRPr="00B93399">
        <w:rPr>
          <w:rFonts w:ascii="Times New Roman" w:hAnsi="Times New Roman" w:cs="Times New Roman"/>
          <w:sz w:val="26"/>
          <w:szCs w:val="26"/>
        </w:rPr>
        <w:t xml:space="preserve"> в </w:t>
      </w:r>
      <w:r w:rsidR="004549E7" w:rsidRPr="00B93399">
        <w:rPr>
          <w:rFonts w:ascii="Times New Roman" w:hAnsi="Times New Roman" w:cs="Times New Roman"/>
          <w:sz w:val="26"/>
          <w:szCs w:val="26"/>
        </w:rPr>
        <w:t>Администраци</w:t>
      </w:r>
      <w:r w:rsidR="00EF383E" w:rsidRPr="00B93399">
        <w:rPr>
          <w:rFonts w:ascii="Times New Roman" w:hAnsi="Times New Roman" w:cs="Times New Roman"/>
          <w:sz w:val="26"/>
          <w:szCs w:val="26"/>
        </w:rPr>
        <w:t>ю</w:t>
      </w:r>
      <w:r w:rsidR="004549E7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549E7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164677" w:rsidRPr="00B93399">
        <w:rPr>
          <w:rFonts w:ascii="Times New Roman" w:hAnsi="Times New Roman" w:cs="Times New Roman"/>
          <w:sz w:val="26"/>
          <w:szCs w:val="26"/>
        </w:rPr>
        <w:t>Омской области</w:t>
      </w:r>
      <w:r w:rsidRPr="00B9339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E3010" w:rsidRPr="00B93399" w:rsidRDefault="00501EA2" w:rsidP="004E30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73"/>
      <w:bookmarkEnd w:id="12"/>
      <w:r w:rsidRPr="00B93399">
        <w:rPr>
          <w:rFonts w:ascii="Times New Roman" w:hAnsi="Times New Roman" w:cs="Times New Roman"/>
          <w:sz w:val="26"/>
          <w:szCs w:val="26"/>
        </w:rPr>
        <w:t>2) в течение 5 рабочих дней со дня поступления информации</w:t>
      </w:r>
      <w:r w:rsidR="004E3010" w:rsidRPr="00B93399">
        <w:rPr>
          <w:rFonts w:ascii="Times New Roman" w:hAnsi="Times New Roman" w:cs="Times New Roman"/>
          <w:sz w:val="26"/>
          <w:szCs w:val="26"/>
        </w:rPr>
        <w:t>:</w:t>
      </w:r>
    </w:p>
    <w:p w:rsidR="00164677" w:rsidRPr="00B93399" w:rsidRDefault="004E3010" w:rsidP="004E30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а)</w:t>
      </w:r>
      <w:r w:rsidR="00B80EDB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164677" w:rsidRPr="00B93399">
        <w:rPr>
          <w:rFonts w:ascii="Times New Roman" w:hAnsi="Times New Roman" w:cs="Times New Roman"/>
          <w:sz w:val="26"/>
          <w:szCs w:val="26"/>
        </w:rPr>
        <w:t xml:space="preserve">от территориального налогового органа, а в последующие годы до 1 апреля </w:t>
      </w:r>
      <w:r w:rsidR="00316D6E" w:rsidRPr="00B93399">
        <w:rPr>
          <w:rFonts w:ascii="Times New Roman" w:hAnsi="Times New Roman" w:cs="Times New Roman"/>
          <w:sz w:val="26"/>
          <w:szCs w:val="26"/>
        </w:rPr>
        <w:t>формирует</w:t>
      </w:r>
      <w:r w:rsidR="00164677" w:rsidRPr="00B93399">
        <w:rPr>
          <w:rFonts w:ascii="Times New Roman" w:hAnsi="Times New Roman" w:cs="Times New Roman"/>
          <w:sz w:val="26"/>
          <w:szCs w:val="26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164677" w:rsidRPr="00B93399" w:rsidRDefault="00164677" w:rsidP="00CC568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сведения о количестве плательщиков, воспользовавшихся льготами;</w:t>
      </w:r>
    </w:p>
    <w:p w:rsidR="00164677" w:rsidRPr="00B93399" w:rsidRDefault="00164677" w:rsidP="00CC568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сведения о суммах выпадающих доходов бюджета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CC5682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по каждому налоговому расходу;</w:t>
      </w:r>
    </w:p>
    <w:p w:rsidR="00164677" w:rsidRPr="00B93399" w:rsidRDefault="00164677" w:rsidP="004E30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сведения об объемах налогов, задекларированных для уплаты плательщиками в бюджет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CC5682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по каждому налоговому расходу, в отношении стимулирующих налоговых расходов;</w:t>
      </w:r>
    </w:p>
    <w:p w:rsidR="00CC5682" w:rsidRPr="00B93399" w:rsidRDefault="004E3010" w:rsidP="004E30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б)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B80EDB" w:rsidRPr="00B93399">
        <w:rPr>
          <w:rFonts w:ascii="Times New Roman" w:hAnsi="Times New Roman" w:cs="Times New Roman"/>
          <w:sz w:val="26"/>
          <w:szCs w:val="26"/>
        </w:rPr>
        <w:t xml:space="preserve">от территориального налогового органа </w:t>
      </w:r>
      <w:r w:rsidR="00CC5682" w:rsidRPr="00B93399">
        <w:rPr>
          <w:rFonts w:ascii="Times New Roman" w:hAnsi="Times New Roman" w:cs="Times New Roman"/>
          <w:sz w:val="26"/>
          <w:szCs w:val="26"/>
        </w:rPr>
        <w:t xml:space="preserve">до 15 июля </w:t>
      </w:r>
      <w:r w:rsidR="00316D6E" w:rsidRPr="00B93399">
        <w:rPr>
          <w:rFonts w:ascii="Times New Roman" w:hAnsi="Times New Roman" w:cs="Times New Roman"/>
          <w:sz w:val="26"/>
          <w:szCs w:val="26"/>
        </w:rPr>
        <w:t>формирует</w:t>
      </w:r>
      <w:r w:rsidR="00CC5682" w:rsidRPr="00B93399">
        <w:rPr>
          <w:rFonts w:ascii="Times New Roman" w:hAnsi="Times New Roman" w:cs="Times New Roman"/>
          <w:sz w:val="26"/>
          <w:szCs w:val="26"/>
        </w:rPr>
        <w:t xml:space="preserve"> сведения об объеме льгот за отчетный финансовый год, а также по стимулирующим налоговым расходам, сведения о налогах, задекларированных для уплаты плательщиками, имеющими п</w:t>
      </w:r>
      <w:r w:rsidRPr="00B93399">
        <w:rPr>
          <w:rFonts w:ascii="Times New Roman" w:hAnsi="Times New Roman" w:cs="Times New Roman"/>
          <w:sz w:val="26"/>
          <w:szCs w:val="26"/>
        </w:rPr>
        <w:t>раво на льготы, в отчетном году.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6. Куратор налоговых расходов </w:t>
      </w:r>
      <w:r w:rsidR="00316D6E" w:rsidRPr="00B93399">
        <w:rPr>
          <w:rFonts w:ascii="Times New Roman" w:hAnsi="Times New Roman" w:cs="Times New Roman"/>
          <w:sz w:val="26"/>
          <w:szCs w:val="26"/>
        </w:rPr>
        <w:t xml:space="preserve">формирует </w:t>
      </w:r>
      <w:r w:rsidRPr="00B93399">
        <w:rPr>
          <w:rFonts w:ascii="Times New Roman" w:hAnsi="Times New Roman" w:cs="Times New Roman"/>
          <w:sz w:val="26"/>
          <w:szCs w:val="26"/>
        </w:rPr>
        <w:t>информацию о результатах оценки налоговых расходов в следующие сроки: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75"/>
      <w:bookmarkEnd w:id="13"/>
      <w:r w:rsidRPr="00B93399">
        <w:rPr>
          <w:rFonts w:ascii="Times New Roman" w:hAnsi="Times New Roman" w:cs="Times New Roman"/>
          <w:sz w:val="26"/>
          <w:szCs w:val="26"/>
        </w:rPr>
        <w:t xml:space="preserve">1) до 10 мая текущего финансового года - информацию согласно </w:t>
      </w:r>
      <w:hyperlink w:anchor="P220" w:history="1">
        <w:r w:rsidRPr="00B93399">
          <w:rPr>
            <w:rFonts w:ascii="Times New Roman" w:hAnsi="Times New Roman" w:cs="Times New Roman"/>
            <w:sz w:val="26"/>
            <w:szCs w:val="26"/>
          </w:rPr>
          <w:t>приложению N 1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11" w:history="1">
        <w:r w:rsidRPr="00B93399">
          <w:rPr>
            <w:rFonts w:ascii="Times New Roman" w:hAnsi="Times New Roman" w:cs="Times New Roman"/>
            <w:sz w:val="26"/>
            <w:szCs w:val="26"/>
          </w:rPr>
          <w:t>приложению N 2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76"/>
      <w:bookmarkEnd w:id="14"/>
      <w:r w:rsidRPr="00B93399">
        <w:rPr>
          <w:rFonts w:ascii="Times New Roman" w:hAnsi="Times New Roman" w:cs="Times New Roman"/>
          <w:sz w:val="26"/>
          <w:szCs w:val="26"/>
        </w:rPr>
        <w:t xml:space="preserve">2) до 1 августа текущего финансового года - уточненную информацию согласно </w:t>
      </w:r>
      <w:hyperlink w:anchor="P220" w:history="1">
        <w:r w:rsidRPr="00B93399">
          <w:rPr>
            <w:rFonts w:ascii="Times New Roman" w:hAnsi="Times New Roman" w:cs="Times New Roman"/>
            <w:sz w:val="26"/>
            <w:szCs w:val="26"/>
          </w:rPr>
          <w:t>приложению N 1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11" w:history="1">
        <w:r w:rsidRPr="00B93399">
          <w:rPr>
            <w:rFonts w:ascii="Times New Roman" w:hAnsi="Times New Roman" w:cs="Times New Roman"/>
            <w:sz w:val="26"/>
            <w:szCs w:val="26"/>
          </w:rPr>
          <w:t>приложению N 2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Оценка объемов налоговых расходов включает в себя определение объемов выпадающих доходов бюджета, обусловленных налоговыми льготами, освобождениями и иными преференциями (включая пониженные, дифференцированные налоговые ставки), установленными </w:t>
      </w:r>
      <w:r w:rsidR="008A2BA2" w:rsidRPr="00B93399">
        <w:rPr>
          <w:rFonts w:ascii="Times New Roman" w:hAnsi="Times New Roman" w:cs="Times New Roman"/>
          <w:sz w:val="26"/>
          <w:szCs w:val="26"/>
        </w:rPr>
        <w:t xml:space="preserve">нормативно – правовыми актами </w:t>
      </w:r>
      <w:r w:rsidR="00316D6E" w:rsidRPr="00B93399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8A2BA2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Омской области в пределах полномочий, отнесенных законодательством Российской Федерации о налогах и сборах к ведению </w:t>
      </w:r>
      <w:r w:rsidR="008A2BA2" w:rsidRPr="00B9339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93399">
        <w:rPr>
          <w:rFonts w:ascii="Times New Roman" w:hAnsi="Times New Roman" w:cs="Times New Roman"/>
          <w:sz w:val="26"/>
          <w:szCs w:val="26"/>
        </w:rPr>
        <w:t xml:space="preserve">, по </w:t>
      </w:r>
      <w:r w:rsidR="00EF383E" w:rsidRPr="00B93399">
        <w:rPr>
          <w:rFonts w:ascii="Times New Roman" w:hAnsi="Times New Roman" w:cs="Times New Roman"/>
          <w:sz w:val="26"/>
          <w:szCs w:val="26"/>
        </w:rPr>
        <w:t>налогу на имущество физических лиц</w:t>
      </w:r>
      <w:proofErr w:type="gramEnd"/>
      <w:r w:rsidR="00EF383E" w:rsidRPr="00B93399">
        <w:rPr>
          <w:rFonts w:ascii="Times New Roman" w:hAnsi="Times New Roman" w:cs="Times New Roman"/>
          <w:sz w:val="26"/>
          <w:szCs w:val="26"/>
        </w:rPr>
        <w:t xml:space="preserve"> и земельному налогу</w:t>
      </w:r>
      <w:r w:rsidRPr="00B93399">
        <w:rPr>
          <w:rFonts w:ascii="Times New Roman" w:hAnsi="Times New Roman" w:cs="Times New Roman"/>
          <w:sz w:val="26"/>
          <w:szCs w:val="26"/>
        </w:rPr>
        <w:t>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Оценка объемов налоговых расходов осуществляется куратор</w:t>
      </w:r>
      <w:r w:rsidR="00316D6E" w:rsidRPr="00B93399">
        <w:rPr>
          <w:rFonts w:ascii="Times New Roman" w:hAnsi="Times New Roman" w:cs="Times New Roman"/>
          <w:sz w:val="26"/>
          <w:szCs w:val="26"/>
        </w:rPr>
        <w:t>о</w:t>
      </w:r>
      <w:r w:rsidRPr="00B93399">
        <w:rPr>
          <w:rFonts w:ascii="Times New Roman" w:hAnsi="Times New Roman" w:cs="Times New Roman"/>
          <w:sz w:val="26"/>
          <w:szCs w:val="26"/>
        </w:rPr>
        <w:t xml:space="preserve">м налоговых расходов с учетом информации, полученной в соответствии с </w:t>
      </w:r>
      <w:hyperlink w:anchor="P173" w:history="1">
        <w:r w:rsidRPr="00B93399">
          <w:rPr>
            <w:rFonts w:ascii="Times New Roman" w:hAnsi="Times New Roman" w:cs="Times New Roman"/>
            <w:sz w:val="26"/>
            <w:szCs w:val="26"/>
          </w:rPr>
          <w:t>подпунктом 2 пункта 5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8. Оценка эффективности налоговых расходов включает в себя оценку целесообразности налоговых расходов и оценку результативности налоговых расходов.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9. Оценка целесообразности налоговых расходов осуществляется по следующим критериям: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82"/>
      <w:bookmarkEnd w:id="15"/>
      <w:proofErr w:type="gramStart"/>
      <w:r w:rsidRPr="00B93399">
        <w:rPr>
          <w:rFonts w:ascii="Times New Roman" w:hAnsi="Times New Roman" w:cs="Times New Roman"/>
          <w:sz w:val="26"/>
          <w:szCs w:val="26"/>
        </w:rPr>
        <w:t>1) соответ</w:t>
      </w:r>
      <w:r w:rsidR="00431BD8" w:rsidRPr="00B93399">
        <w:rPr>
          <w:rFonts w:ascii="Times New Roman" w:hAnsi="Times New Roman" w:cs="Times New Roman"/>
          <w:sz w:val="26"/>
          <w:szCs w:val="26"/>
        </w:rPr>
        <w:t>ствие налоговых расходов целям муниципальных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области, структурным элементам </w:t>
      </w:r>
      <w:r w:rsidR="00B4088A" w:rsidRPr="00B93399">
        <w:rPr>
          <w:rFonts w:ascii="Times New Roman" w:hAnsi="Times New Roman" w:cs="Times New Roman"/>
          <w:sz w:val="26"/>
          <w:szCs w:val="26"/>
        </w:rPr>
        <w:t>муниципальных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B4088A" w:rsidRPr="00B9339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4088A" w:rsidRPr="00B93399">
        <w:rPr>
          <w:rFonts w:ascii="Times New Roman" w:hAnsi="Times New Roman" w:cs="Times New Roman"/>
          <w:sz w:val="26"/>
          <w:szCs w:val="26"/>
        </w:rPr>
        <w:lastRenderedPageBreak/>
        <w:t xml:space="preserve">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и (или) целям социально-экономической политики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области, не относящимся к </w:t>
      </w:r>
      <w:r w:rsidR="00431BD8" w:rsidRPr="00B93399">
        <w:rPr>
          <w:rFonts w:ascii="Times New Roman" w:hAnsi="Times New Roman" w:cs="Times New Roman"/>
          <w:sz w:val="26"/>
          <w:szCs w:val="26"/>
        </w:rPr>
        <w:t>муниципальным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программам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B4088A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>Омской области;</w:t>
      </w:r>
      <w:proofErr w:type="gramEnd"/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83"/>
      <w:bookmarkEnd w:id="16"/>
      <w:r w:rsidRPr="00B93399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B93399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B93399">
        <w:rPr>
          <w:rFonts w:ascii="Times New Roman" w:hAnsi="Times New Roman" w:cs="Times New Roman"/>
          <w:sz w:val="26"/>
          <w:szCs w:val="26"/>
        </w:rPr>
        <w:t xml:space="preserve"> налогоплательщиками предоставленных налоговых преференций. Критерий </w:t>
      </w:r>
      <w:proofErr w:type="spellStart"/>
      <w:r w:rsidRPr="00B93399">
        <w:rPr>
          <w:rFonts w:ascii="Times New Roman" w:hAnsi="Times New Roman" w:cs="Times New Roman"/>
          <w:sz w:val="26"/>
          <w:szCs w:val="26"/>
        </w:rPr>
        <w:t>востребованности</w:t>
      </w:r>
      <w:proofErr w:type="spellEnd"/>
      <w:r w:rsidRPr="00B93399">
        <w:rPr>
          <w:rFonts w:ascii="Times New Roman" w:hAnsi="Times New Roman" w:cs="Times New Roman"/>
          <w:sz w:val="26"/>
          <w:szCs w:val="26"/>
        </w:rPr>
        <w:t xml:space="preserve"> налоговых расходов считается недостигнутым, если ни один налогоплательщик не воспользовался налоговой преференцией в течение последних 5 налоговых периодов, предшествующих отчетному налоговому периоду.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В случае если налоговая преференция действует менее 5 лет, то оценка ее </w:t>
      </w:r>
      <w:proofErr w:type="spellStart"/>
      <w:r w:rsidRPr="00B93399">
        <w:rPr>
          <w:rFonts w:ascii="Times New Roman" w:hAnsi="Times New Roman" w:cs="Times New Roman"/>
          <w:sz w:val="26"/>
          <w:szCs w:val="26"/>
        </w:rPr>
        <w:t>востребованности</w:t>
      </w:r>
      <w:proofErr w:type="spellEnd"/>
      <w:r w:rsidRPr="00B93399">
        <w:rPr>
          <w:rFonts w:ascii="Times New Roman" w:hAnsi="Times New Roman" w:cs="Times New Roman"/>
          <w:sz w:val="26"/>
          <w:szCs w:val="26"/>
        </w:rPr>
        <w:t xml:space="preserve"> проводится за фактический и прогнозный периоды ее действия, сумма которых составляет 5 лет;</w:t>
      </w:r>
      <w:proofErr w:type="gramEnd"/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3) социальная и экономическая эффективность предоставленных налоговых преференций, которая показывает влияние использования налоговых преференций на динамику финансово-экономических и социальных показателей деятельности отдельной категории налогоплательщиков, применяющих налоговые преференции.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Оценка социальной и экономической эффективности предоставленных налоговых преференций проводится куратор</w:t>
      </w:r>
      <w:r w:rsidR="00316D6E" w:rsidRPr="00B93399">
        <w:rPr>
          <w:rFonts w:ascii="Times New Roman" w:hAnsi="Times New Roman" w:cs="Times New Roman"/>
          <w:sz w:val="26"/>
          <w:szCs w:val="26"/>
        </w:rPr>
        <w:t>о</w:t>
      </w:r>
      <w:r w:rsidRPr="00B93399">
        <w:rPr>
          <w:rFonts w:ascii="Times New Roman" w:hAnsi="Times New Roman" w:cs="Times New Roman"/>
          <w:sz w:val="26"/>
          <w:szCs w:val="26"/>
        </w:rPr>
        <w:t xml:space="preserve">м налогового расхода </w:t>
      </w:r>
      <w:r w:rsidR="00316D6E" w:rsidRPr="00B93399">
        <w:rPr>
          <w:rFonts w:ascii="Times New Roman" w:hAnsi="Times New Roman" w:cs="Times New Roman"/>
          <w:sz w:val="26"/>
          <w:szCs w:val="26"/>
        </w:rPr>
        <w:t>п</w:t>
      </w:r>
      <w:r w:rsidRPr="00B93399">
        <w:rPr>
          <w:rFonts w:ascii="Times New Roman" w:hAnsi="Times New Roman" w:cs="Times New Roman"/>
          <w:sz w:val="26"/>
          <w:szCs w:val="26"/>
        </w:rPr>
        <w:t xml:space="preserve">о стимулирующим налоговым расходам на основе данных, имеющихся у органов </w:t>
      </w:r>
      <w:r w:rsidR="00316D6E" w:rsidRPr="00B93399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431BD8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Омской области о финансово-экономических и социальных показателях деятельности налогоплательщика, который воспользовался налоговой преференцией.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Оценка социальной и экономической эффективности налоговой преференции, которой воспользовался налогоплательщик, менее чем за год до начала использования налоговой преференции,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начиная с года, следующего за годом начала использования налоговой преференции.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Налоговые расходы имеют положительную социальную и экономическую эффективность, если достигнута положительная динамика не менее чем по 4 финансово-экономическим и социальным показателям деятельности категории налогоплательщиков.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При необходимости куратор</w:t>
      </w:r>
      <w:r w:rsidR="00502A49" w:rsidRPr="00B93399">
        <w:rPr>
          <w:rFonts w:ascii="Times New Roman" w:hAnsi="Times New Roman" w:cs="Times New Roman"/>
          <w:sz w:val="26"/>
          <w:szCs w:val="26"/>
        </w:rPr>
        <w:t>о</w:t>
      </w:r>
      <w:r w:rsidRPr="00B93399">
        <w:rPr>
          <w:rFonts w:ascii="Times New Roman" w:hAnsi="Times New Roman" w:cs="Times New Roman"/>
          <w:sz w:val="26"/>
          <w:szCs w:val="26"/>
        </w:rPr>
        <w:t>м налоговых расходов могут быть предложены иные критерии целесообразности предоставления налоговых преференций для налогоплательщиков.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10. В случае несоответствия налоговых расходов хотя бы одному из критериев, указанных в </w:t>
      </w:r>
      <w:hyperlink w:anchor="P182" w:history="1">
        <w:r w:rsidRPr="00B93399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3" w:history="1">
        <w:r w:rsidRPr="00B93399">
          <w:rPr>
            <w:rFonts w:ascii="Times New Roman" w:hAnsi="Times New Roman" w:cs="Times New Roman"/>
            <w:sz w:val="26"/>
            <w:szCs w:val="26"/>
          </w:rPr>
          <w:t>2 пункта 9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настоящего Порядка, куратор налогового расхода </w:t>
      </w:r>
      <w:r w:rsidR="00502A49" w:rsidRPr="00B93399">
        <w:rPr>
          <w:rFonts w:ascii="Times New Roman" w:hAnsi="Times New Roman" w:cs="Times New Roman"/>
          <w:sz w:val="26"/>
          <w:szCs w:val="26"/>
        </w:rPr>
        <w:t>формирует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предложения о сохранении (уточнении, отмене) налоговых преференций для налогоплательщиков.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Оценка результативности налогового расхода проводится по целевым показателям достижения целей предоставления налоговой преференции, установленных в рамках </w:t>
      </w:r>
      <w:r w:rsidR="00431BD8" w:rsidRPr="00B93399">
        <w:rPr>
          <w:rFonts w:ascii="Times New Roman" w:hAnsi="Times New Roman" w:cs="Times New Roman"/>
          <w:sz w:val="26"/>
          <w:szCs w:val="26"/>
        </w:rPr>
        <w:t>муниципальной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области, и (или) целей социально-экономической политики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области, не относящихся к </w:t>
      </w:r>
      <w:r w:rsidR="00431BD8" w:rsidRPr="00B93399">
        <w:rPr>
          <w:rFonts w:ascii="Times New Roman" w:hAnsi="Times New Roman" w:cs="Times New Roman"/>
          <w:sz w:val="26"/>
          <w:szCs w:val="26"/>
        </w:rPr>
        <w:t>муниципальным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программам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>Омской области, либо иному показателю, на значение которого оказывают влияние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налоговые расходы.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399">
        <w:rPr>
          <w:rFonts w:ascii="Times New Roman" w:hAnsi="Times New Roman" w:cs="Times New Roman"/>
          <w:sz w:val="26"/>
          <w:szCs w:val="26"/>
        </w:rPr>
        <w:lastRenderedPageBreak/>
        <w:t xml:space="preserve">Оценке подлежит вклад предусмотренных для плательщиков налоговых преференций в изменение значения показателя достижения целей </w:t>
      </w:r>
      <w:r w:rsidR="00431BD8" w:rsidRPr="00B93399">
        <w:rPr>
          <w:rFonts w:ascii="Times New Roman" w:hAnsi="Times New Roman" w:cs="Times New Roman"/>
          <w:sz w:val="26"/>
          <w:szCs w:val="26"/>
        </w:rPr>
        <w:t>муниципальной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и (или) целей социально-экономической политики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>Ом</w:t>
      </w:r>
      <w:r w:rsidR="00431BD8" w:rsidRPr="00B93399">
        <w:rPr>
          <w:rFonts w:ascii="Times New Roman" w:hAnsi="Times New Roman" w:cs="Times New Roman"/>
          <w:sz w:val="26"/>
          <w:szCs w:val="26"/>
        </w:rPr>
        <w:t xml:space="preserve">ской области, не относящихся к муниципальным </w:t>
      </w:r>
      <w:r w:rsidRPr="00B93399">
        <w:rPr>
          <w:rFonts w:ascii="Times New Roman" w:hAnsi="Times New Roman" w:cs="Times New Roman"/>
          <w:sz w:val="26"/>
          <w:szCs w:val="26"/>
        </w:rPr>
        <w:t xml:space="preserve">программам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>Омской области, который рассчитывается как разница между значением указанного показателя с учетом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налоговых преференций и значением указанного показателя без учета налоговых преференций.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12. Оценка результативности налоговых расходов также включает оценку бюджетной эффективности налоговых расходов.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98"/>
      <w:bookmarkEnd w:id="17"/>
      <w:r w:rsidRPr="00B93399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налоговых преференций и результативности применения альтернативных механизмов достижения целей </w:t>
      </w:r>
      <w:r w:rsidR="00431BD8" w:rsidRPr="00B9339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93399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и (или) целей социально-экономической политики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области, не относящихся к </w:t>
      </w:r>
      <w:r w:rsidR="00431BD8" w:rsidRPr="00B93399">
        <w:rPr>
          <w:rFonts w:ascii="Times New Roman" w:hAnsi="Times New Roman" w:cs="Times New Roman"/>
          <w:sz w:val="26"/>
          <w:szCs w:val="26"/>
        </w:rPr>
        <w:t>муниципальным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программам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31BD8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>Омской области, а также оценка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совокупного бюджетного эффекта (самоокупаемости) стимулирующих налоговых расходов.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14. Сравнительный анализ осуществляется в порядке, предусмотренном </w:t>
      </w:r>
      <w:hyperlink r:id="rId9" w:history="1">
        <w:r w:rsidRPr="00B93399">
          <w:rPr>
            <w:rFonts w:ascii="Times New Roman" w:hAnsi="Times New Roman" w:cs="Times New Roman"/>
            <w:sz w:val="26"/>
            <w:szCs w:val="26"/>
          </w:rPr>
          <w:t>пунктом 15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Общих требований.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15. В целях оценки бюджетной эффективности стимулирующих налоговых расходов по </w:t>
      </w:r>
      <w:r w:rsidR="00625F27" w:rsidRPr="00B93399">
        <w:rPr>
          <w:rFonts w:ascii="Times New Roman" w:hAnsi="Times New Roman" w:cs="Times New Roman"/>
          <w:sz w:val="26"/>
          <w:szCs w:val="26"/>
        </w:rPr>
        <w:t xml:space="preserve">налогу на имущество физических лиц и земельному налогу </w:t>
      </w:r>
      <w:r w:rsidRPr="00B93399">
        <w:rPr>
          <w:rFonts w:ascii="Times New Roman" w:hAnsi="Times New Roman" w:cs="Times New Roman"/>
          <w:sz w:val="26"/>
          <w:szCs w:val="26"/>
        </w:rPr>
        <w:t xml:space="preserve"> наряду со сравнительным анализом, указанным в </w:t>
      </w:r>
      <w:hyperlink w:anchor="P198" w:history="1">
        <w:r w:rsidRPr="00B93399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настоящего Порядка, куратор налоговых расходов провод</w:t>
      </w:r>
      <w:r w:rsidR="00502A49" w:rsidRPr="00B93399">
        <w:rPr>
          <w:rFonts w:ascii="Times New Roman" w:hAnsi="Times New Roman" w:cs="Times New Roman"/>
          <w:sz w:val="26"/>
          <w:szCs w:val="26"/>
        </w:rPr>
        <w:t>и</w:t>
      </w:r>
      <w:r w:rsidRPr="00B93399">
        <w:rPr>
          <w:rFonts w:ascii="Times New Roman" w:hAnsi="Times New Roman" w:cs="Times New Roman"/>
          <w:sz w:val="26"/>
          <w:szCs w:val="26"/>
        </w:rPr>
        <w:t xml:space="preserve">т оценку совокупного бюджетного эффекта (самоокупаемости) указанных налоговых расходов в соответствии с </w:t>
      </w:r>
      <w:hyperlink w:anchor="P202" w:history="1">
        <w:r w:rsidRPr="00B93399">
          <w:rPr>
            <w:rFonts w:ascii="Times New Roman" w:hAnsi="Times New Roman" w:cs="Times New Roman"/>
            <w:sz w:val="26"/>
            <w:szCs w:val="26"/>
          </w:rPr>
          <w:t>пунктом 16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02"/>
      <w:bookmarkEnd w:id="18"/>
      <w:r w:rsidRPr="00B93399">
        <w:rPr>
          <w:rFonts w:ascii="Times New Roman" w:hAnsi="Times New Roman" w:cs="Times New Roman"/>
          <w:sz w:val="26"/>
          <w:szCs w:val="26"/>
        </w:rPr>
        <w:t xml:space="preserve">16. Оценка совокупного бюджетного эффекта (самоокупаемости) стимулирующих налоговых расходов определяется за период с начала действия для налогоплательщиков соответствующих налоговых преференций или за 5 отчетных лет, в случае, если указанные налоговые преференции действуют более 6 лет, - на день проведения оценки эффективности налогового расхода в порядке, предусмотренном </w:t>
      </w:r>
      <w:hyperlink r:id="rId10" w:history="1">
        <w:r w:rsidRPr="00B93399">
          <w:rPr>
            <w:rFonts w:ascii="Times New Roman" w:hAnsi="Times New Roman" w:cs="Times New Roman"/>
            <w:sz w:val="26"/>
            <w:szCs w:val="26"/>
          </w:rPr>
          <w:t>пунктами 17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B93399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Общих требований.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17. По итогам оценки эффективности налоговых расходов к информации, предусмотренной </w:t>
      </w:r>
      <w:hyperlink w:anchor="P175" w:history="1">
        <w:r w:rsidRPr="00B93399">
          <w:rPr>
            <w:rFonts w:ascii="Times New Roman" w:hAnsi="Times New Roman" w:cs="Times New Roman"/>
            <w:sz w:val="26"/>
            <w:szCs w:val="26"/>
          </w:rPr>
          <w:t>подпунктом 1 пункта 6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настоящего Порядка, куратор налоговых расходов в срок до 10 мая текущего финансового года </w:t>
      </w:r>
      <w:r w:rsidR="00502A49" w:rsidRPr="00B93399">
        <w:rPr>
          <w:rFonts w:ascii="Times New Roman" w:hAnsi="Times New Roman" w:cs="Times New Roman"/>
          <w:sz w:val="26"/>
          <w:szCs w:val="26"/>
        </w:rPr>
        <w:t>формирует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пояснительную записку, содержащую выводы: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1) о достижении (</w:t>
      </w:r>
      <w:proofErr w:type="spellStart"/>
      <w:r w:rsidRPr="00B93399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B93399">
        <w:rPr>
          <w:rFonts w:ascii="Times New Roman" w:hAnsi="Times New Roman" w:cs="Times New Roman"/>
          <w:sz w:val="26"/>
          <w:szCs w:val="26"/>
        </w:rPr>
        <w:t>) целевых характеристик налогового расхода;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2) о вкладе (об отсутствии вклада) налогового расхода в изменение значения </w:t>
      </w:r>
      <w:r w:rsidRPr="00B93399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показателя достижения целей </w:t>
      </w:r>
      <w:r w:rsidR="00D43E9A" w:rsidRPr="00B93399">
        <w:rPr>
          <w:rFonts w:ascii="Times New Roman" w:hAnsi="Times New Roman" w:cs="Times New Roman"/>
          <w:sz w:val="26"/>
          <w:szCs w:val="26"/>
        </w:rPr>
        <w:t>муниципальных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D43E9A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и (или) целей и приоритетов социально-экономической политики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D43E9A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>Омской области по налоговым расходам, не относящихс</w:t>
      </w:r>
      <w:r w:rsidR="00D43E9A" w:rsidRPr="00B93399">
        <w:rPr>
          <w:rFonts w:ascii="Times New Roman" w:hAnsi="Times New Roman" w:cs="Times New Roman"/>
          <w:sz w:val="26"/>
          <w:szCs w:val="26"/>
        </w:rPr>
        <w:t>я к муниципальным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программам</w:t>
      </w:r>
      <w:r w:rsidR="00D43E9A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D43E9A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Омской области;</w:t>
      </w:r>
      <w:proofErr w:type="gramEnd"/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3) о наличии (об отсутствии) более результативных (менее затратных) для бюджета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D43E9A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альтернативных механизмов достижения целей </w:t>
      </w:r>
      <w:r w:rsidR="00D43E9A" w:rsidRPr="00B93399">
        <w:rPr>
          <w:rFonts w:ascii="Times New Roman" w:hAnsi="Times New Roman" w:cs="Times New Roman"/>
          <w:sz w:val="26"/>
          <w:szCs w:val="26"/>
        </w:rPr>
        <w:t>муниципальной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D43E9A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D43E9A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Омской области и (или) целей социально-экономической политики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D43E9A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области, не относящихся к </w:t>
      </w:r>
      <w:r w:rsidR="00D43E9A" w:rsidRPr="00B93399">
        <w:rPr>
          <w:rFonts w:ascii="Times New Roman" w:hAnsi="Times New Roman" w:cs="Times New Roman"/>
          <w:sz w:val="26"/>
          <w:szCs w:val="26"/>
        </w:rPr>
        <w:t>муниципальным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программам</w:t>
      </w:r>
      <w:r w:rsidR="00D43E9A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D43E9A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93399">
        <w:rPr>
          <w:rFonts w:ascii="Times New Roman" w:hAnsi="Times New Roman" w:cs="Times New Roman"/>
          <w:sz w:val="26"/>
          <w:szCs w:val="26"/>
        </w:rPr>
        <w:t xml:space="preserve"> Омской области;</w:t>
      </w:r>
      <w:proofErr w:type="gramEnd"/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4) о результате социальной и экономической эффективности налоговых преференций.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18. По итогам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>уточнения результатов оценки эффективности налоговых расходов</w:t>
      </w:r>
      <w:proofErr w:type="gramEnd"/>
      <w:r w:rsidRPr="00B93399">
        <w:rPr>
          <w:rFonts w:ascii="Times New Roman" w:hAnsi="Times New Roman" w:cs="Times New Roman"/>
          <w:sz w:val="26"/>
          <w:szCs w:val="26"/>
        </w:rPr>
        <w:t xml:space="preserve"> к информации, предусмотренной </w:t>
      </w:r>
      <w:hyperlink w:anchor="P176" w:history="1">
        <w:r w:rsidRPr="00B93399">
          <w:rPr>
            <w:rFonts w:ascii="Times New Roman" w:hAnsi="Times New Roman" w:cs="Times New Roman"/>
            <w:sz w:val="26"/>
            <w:szCs w:val="26"/>
          </w:rPr>
          <w:t>подпунктом 2 пункта 6</w:t>
        </w:r>
      </w:hyperlink>
      <w:r w:rsidRPr="00B93399">
        <w:rPr>
          <w:rFonts w:ascii="Times New Roman" w:hAnsi="Times New Roman" w:cs="Times New Roman"/>
          <w:sz w:val="26"/>
          <w:szCs w:val="26"/>
        </w:rPr>
        <w:t xml:space="preserve"> настоящего Порядка, куратор налоговых расходов в срок до 1 августа текущего финансового года </w:t>
      </w:r>
      <w:r w:rsidR="00502A49" w:rsidRPr="00B93399">
        <w:rPr>
          <w:rFonts w:ascii="Times New Roman" w:hAnsi="Times New Roman" w:cs="Times New Roman"/>
          <w:sz w:val="26"/>
          <w:szCs w:val="26"/>
        </w:rPr>
        <w:t>формирует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пояснительную записку, содержащую сведения о внесенных изменениях.</w:t>
      </w:r>
    </w:p>
    <w:p w:rsidR="00501EA2" w:rsidRPr="00B93399" w:rsidRDefault="00501E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501E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1F4C" w:rsidRPr="00B93399" w:rsidRDefault="00DE1F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1F4C" w:rsidRPr="00B93399" w:rsidRDefault="00DE1F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1F4C" w:rsidRPr="00B93399" w:rsidRDefault="00DE1F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1F4C" w:rsidRPr="00B93399" w:rsidRDefault="00DE1F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1F4C" w:rsidRPr="00B93399" w:rsidRDefault="00DE1F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1F4C" w:rsidRDefault="00DE1F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Pr="00B93399" w:rsidRDefault="00B933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1F4C" w:rsidRPr="00B93399" w:rsidRDefault="00DE1F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1F4C" w:rsidRPr="00B93399" w:rsidRDefault="00DE1F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1F4C" w:rsidRPr="00B93399" w:rsidRDefault="00DE1F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0743BF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C261F9" w:rsidRPr="00B93399">
        <w:rPr>
          <w:rFonts w:ascii="Times New Roman" w:hAnsi="Times New Roman" w:cs="Times New Roman"/>
          <w:sz w:val="26"/>
          <w:szCs w:val="26"/>
        </w:rPr>
        <w:t>№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C261F9" w:rsidRPr="00B93399" w:rsidRDefault="00501E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к Порядку оценки налоговых</w:t>
      </w:r>
      <w:r w:rsidR="00C261F9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Pr="00B93399">
        <w:rPr>
          <w:rFonts w:ascii="Times New Roman" w:hAnsi="Times New Roman" w:cs="Times New Roman"/>
          <w:sz w:val="26"/>
          <w:szCs w:val="26"/>
        </w:rPr>
        <w:t>расходов</w:t>
      </w:r>
      <w:r w:rsidR="00834F57" w:rsidRPr="00B933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5F27" w:rsidRPr="00B93399" w:rsidRDefault="00C261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834F57" w:rsidRPr="00B93399" w:rsidRDefault="00836CA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r w:rsidR="00834F57" w:rsidRPr="00B9339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501EA2" w:rsidRPr="00B93399" w:rsidRDefault="00834F5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района</w:t>
      </w:r>
      <w:r w:rsidR="00501EA2" w:rsidRPr="00B93399">
        <w:rPr>
          <w:rFonts w:ascii="Times New Roman" w:hAnsi="Times New Roman" w:cs="Times New Roman"/>
          <w:sz w:val="26"/>
          <w:szCs w:val="26"/>
        </w:rPr>
        <w:t xml:space="preserve"> Омской области</w:t>
      </w:r>
    </w:p>
    <w:p w:rsidR="00DE1F4C" w:rsidRPr="00B93399" w:rsidRDefault="00DE1F4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9" w:name="P220"/>
      <w:bookmarkEnd w:id="19"/>
    </w:p>
    <w:p w:rsidR="00501EA2" w:rsidRPr="00B93399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501EA2" w:rsidRPr="00B93399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>показателей для проведения оценки налоговых расходов</w:t>
      </w:r>
    </w:p>
    <w:p w:rsidR="00501EA2" w:rsidRPr="00B93399" w:rsidRDefault="00C261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b w:val="0"/>
          <w:sz w:val="26"/>
          <w:szCs w:val="26"/>
        </w:rPr>
        <w:t>Исилькульского</w:t>
      </w:r>
      <w:proofErr w:type="spellEnd"/>
      <w:r w:rsidR="00834F57" w:rsidRPr="00B9339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</w:t>
      </w:r>
      <w:r w:rsidR="00501EA2" w:rsidRPr="00B93399">
        <w:rPr>
          <w:rFonts w:ascii="Times New Roman" w:hAnsi="Times New Roman" w:cs="Times New Roman"/>
          <w:b w:val="0"/>
          <w:sz w:val="26"/>
          <w:szCs w:val="26"/>
        </w:rPr>
        <w:t>Омской области (далее - налоговые расходы)</w:t>
      </w:r>
    </w:p>
    <w:p w:rsidR="003A08C1" w:rsidRPr="00B93399" w:rsidRDefault="003A08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6019"/>
        <w:gridCol w:w="2372"/>
      </w:tblGrid>
      <w:tr w:rsidR="00501EA2" w:rsidRPr="00B93399" w:rsidTr="00B93399">
        <w:tc>
          <w:tcPr>
            <w:tcW w:w="564" w:type="dxa"/>
          </w:tcPr>
          <w:p w:rsidR="00501EA2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Предоставляемая информация</w:t>
            </w:r>
          </w:p>
        </w:tc>
        <w:tc>
          <w:tcPr>
            <w:tcW w:w="2372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Источник данных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2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01EA2" w:rsidRPr="00B93399">
        <w:tc>
          <w:tcPr>
            <w:tcW w:w="8955" w:type="dxa"/>
            <w:gridSpan w:val="3"/>
          </w:tcPr>
          <w:p w:rsidR="00501EA2" w:rsidRPr="00B93399" w:rsidRDefault="00501E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I. Нормативные характеристики налоговых расходов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9" w:type="dxa"/>
          </w:tcPr>
          <w:p w:rsidR="00501EA2" w:rsidRPr="00B93399" w:rsidRDefault="005E5442" w:rsidP="00625F2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Нормативно-правовые акты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D30101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, их структурные единицы, которыми предусматриваются налоговые льготы, освобождения и иные преференции (включая пониженные, дифференцированные налоговые ставки), установленные </w:t>
            </w:r>
            <w:r w:rsidR="00D30101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Решениями Совета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D30101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и в пределах полномочий, отнесенных законодательством Российской Федерации о налогах и сборах к </w:t>
            </w:r>
            <w:r w:rsidR="00D30101" w:rsidRPr="00B93399">
              <w:rPr>
                <w:rFonts w:ascii="Times New Roman" w:hAnsi="Times New Roman" w:cs="Times New Roman"/>
                <w:sz w:val="26"/>
                <w:szCs w:val="26"/>
              </w:rPr>
              <w:t>местным налогам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, по </w:t>
            </w:r>
            <w:r w:rsidR="00625F27" w:rsidRPr="00B93399">
              <w:rPr>
                <w:rFonts w:ascii="Times New Roman" w:hAnsi="Times New Roman" w:cs="Times New Roman"/>
                <w:sz w:val="26"/>
                <w:szCs w:val="26"/>
              </w:rPr>
              <w:t>налогу на имущество физических лиц и земельного налога</w:t>
            </w:r>
            <w:proofErr w:type="gramStart"/>
            <w:r w:rsidR="00625F27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18B" w:rsidRPr="00B933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92518B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18B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подлежащему зачислению в бюджет </w:t>
            </w:r>
            <w:r w:rsidR="00501EA2" w:rsidRPr="00B93399">
              <w:rPr>
                <w:rFonts w:ascii="Times New Roman" w:hAnsi="Times New Roman" w:cs="Times New Roman"/>
                <w:sz w:val="26"/>
                <w:szCs w:val="26"/>
              </w:rPr>
              <w:t>(далее - налоговые преференции)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налоговых преференций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Категория плательщиков налогов, для которых предусмотрены налоговые преференции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9" w:type="dxa"/>
          </w:tcPr>
          <w:p w:rsidR="00501EA2" w:rsidRPr="00B93399" w:rsidRDefault="00501EA2" w:rsidP="009251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Даты вступления в силу положений </w:t>
            </w:r>
            <w:r w:rsidR="0092518B" w:rsidRPr="00B93399">
              <w:rPr>
                <w:rFonts w:ascii="Times New Roman" w:hAnsi="Times New Roman" w:cs="Times New Roman"/>
                <w:sz w:val="26"/>
                <w:szCs w:val="26"/>
              </w:rPr>
              <w:t>нормативно-правовых актов</w:t>
            </w:r>
            <w:r w:rsidR="00D30101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A49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D30101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9" w:type="dxa"/>
          </w:tcPr>
          <w:p w:rsidR="00501EA2" w:rsidRPr="00B93399" w:rsidRDefault="00501EA2" w:rsidP="009251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Даты начала </w:t>
            </w:r>
            <w:proofErr w:type="gramStart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  <w:proofErr w:type="gramEnd"/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предоставленного </w:t>
            </w:r>
            <w:r w:rsidR="0092518B" w:rsidRPr="00B9339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ешениями совета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права на налоговые преференции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Период действия налоговых преференций по налогам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Дата прекращения действия налоговых преференций по налогам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>
        <w:tc>
          <w:tcPr>
            <w:tcW w:w="8955" w:type="dxa"/>
            <w:gridSpan w:val="3"/>
          </w:tcPr>
          <w:p w:rsidR="00501EA2" w:rsidRPr="00B93399" w:rsidRDefault="00501EA2" w:rsidP="003A08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II. Целевые характеристики налоговых расходов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Целевая категория налогового расхода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Цели предоставления налоговых преференций для плательщиков налогов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Наименования налогов, по которым предусматриваются налоговые преференции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Размер налоговой ставки, в пределах которой предоставляются налоговые преференции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19" w:type="dxa"/>
          </w:tcPr>
          <w:p w:rsidR="00501EA2" w:rsidRPr="00B93399" w:rsidRDefault="00501EA2" w:rsidP="000F45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(индикатор) достижения целей </w:t>
            </w:r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 и (или) целей социально-экономической политики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области, не относящихся к </w:t>
            </w:r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программам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Омской области, в связи с предоставлением налоговых преференций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преференциями для отдельных видов экономической деятельности)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>
        <w:tc>
          <w:tcPr>
            <w:tcW w:w="8955" w:type="dxa"/>
            <w:gridSpan w:val="3"/>
          </w:tcPr>
          <w:p w:rsidR="00501EA2" w:rsidRPr="00B93399" w:rsidRDefault="00501EA2" w:rsidP="003A08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III. Фискальные характеристики налоговых расходов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754B" w:rsidRPr="00B9339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19" w:type="dxa"/>
          </w:tcPr>
          <w:p w:rsidR="00501EA2" w:rsidRPr="00B93399" w:rsidRDefault="00501EA2" w:rsidP="000F45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Объем налоговых преференций, предоставленных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плательщиков налогов в соответствии с </w:t>
            </w:r>
            <w:r w:rsidR="00502A49" w:rsidRPr="00B93399">
              <w:rPr>
                <w:rFonts w:ascii="Times New Roman" w:hAnsi="Times New Roman" w:cs="Times New Roman"/>
                <w:sz w:val="26"/>
                <w:szCs w:val="26"/>
              </w:rPr>
              <w:t>Решениями С</w:t>
            </w:r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овета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, за отчетный финансовый год и за год, предшествующий отчетному финансовому году (тыс. рублей)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190CCF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Территориальный налоговый орган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754B" w:rsidRPr="00B9339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Оценка объема предоставленных налоговых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754B" w:rsidRPr="00B9339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19" w:type="dxa"/>
          </w:tcPr>
          <w:p w:rsidR="00501EA2" w:rsidRPr="00B93399" w:rsidRDefault="00501EA2" w:rsidP="00502A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плательщиков налогов, воспользовавшихся налоговой преференцией, установленной </w:t>
            </w:r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</w:t>
            </w:r>
            <w:r w:rsidR="00502A49" w:rsidRPr="00B933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(единиц)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190CCF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Территориальный налоговый орган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019" w:type="dxa"/>
          </w:tcPr>
          <w:p w:rsidR="00501EA2" w:rsidRPr="00B93399" w:rsidRDefault="00501EA2" w:rsidP="00502A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Базовый объем налогов, задекларированный для уплаты в бюджет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Омской области плательщиками налогов, имеющими право на налоговые преференции, установленные </w:t>
            </w:r>
            <w:r w:rsidR="00502A49" w:rsidRPr="00B93399">
              <w:rPr>
                <w:rFonts w:ascii="Times New Roman" w:hAnsi="Times New Roman" w:cs="Times New Roman"/>
                <w:sz w:val="26"/>
                <w:szCs w:val="26"/>
              </w:rPr>
              <w:t>Решениями Со</w:t>
            </w:r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вета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(тыс. рублей)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190CCF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Территориальный налоговый орган</w:t>
            </w:r>
          </w:p>
        </w:tc>
      </w:tr>
      <w:tr w:rsidR="00501EA2" w:rsidRPr="00B93399" w:rsidTr="00B93399">
        <w:tc>
          <w:tcPr>
            <w:tcW w:w="564" w:type="dxa"/>
          </w:tcPr>
          <w:p w:rsidR="003A08C1" w:rsidRPr="00B93399" w:rsidRDefault="003A08C1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501EA2" w:rsidP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754B" w:rsidRPr="00B9339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019" w:type="dxa"/>
          </w:tcPr>
          <w:p w:rsidR="00501EA2" w:rsidRPr="00B93399" w:rsidRDefault="00501EA2" w:rsidP="00502A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налогов, задекларированный для уплаты в бюджет </w:t>
            </w:r>
            <w:r w:rsidR="00C261F9" w:rsidRPr="00B93399">
              <w:rPr>
                <w:rFonts w:ascii="Times New Roman" w:hAnsi="Times New Roman" w:cs="Times New Roman"/>
                <w:sz w:val="26"/>
                <w:szCs w:val="26"/>
              </w:rPr>
              <w:t>Новорождественского</w:t>
            </w:r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="00836CAF" w:rsidRPr="00B93399">
              <w:rPr>
                <w:rFonts w:ascii="Times New Roman" w:hAnsi="Times New Roman" w:cs="Times New Roman"/>
                <w:sz w:val="26"/>
                <w:szCs w:val="26"/>
              </w:rPr>
              <w:t>Исилькульского</w:t>
            </w:r>
            <w:proofErr w:type="spellEnd"/>
            <w:r w:rsidR="000F45F6" w:rsidRPr="00B933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Омской области плательщиками налогов, имеющими право на налоговые преференции, за 6 лет, предшествующих отчетному финансовому году (тыс. рублей)</w:t>
            </w:r>
          </w:p>
        </w:tc>
        <w:tc>
          <w:tcPr>
            <w:tcW w:w="2372" w:type="dxa"/>
          </w:tcPr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8C1" w:rsidRPr="00B93399" w:rsidRDefault="003A08C1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EA2" w:rsidRPr="00B93399" w:rsidRDefault="00190CCF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Территориальный налоговый орган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Результат оценки эффективности налогового расхода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501EA2" w:rsidRPr="00B93399" w:rsidTr="00B93399">
        <w:tc>
          <w:tcPr>
            <w:tcW w:w="564" w:type="dxa"/>
          </w:tcPr>
          <w:p w:rsidR="00501EA2" w:rsidRPr="00B93399" w:rsidRDefault="005A7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019" w:type="dxa"/>
          </w:tcPr>
          <w:p w:rsidR="00501EA2" w:rsidRPr="00B93399" w:rsidRDefault="00501E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372" w:type="dxa"/>
          </w:tcPr>
          <w:p w:rsidR="00501EA2" w:rsidRPr="00B93399" w:rsidRDefault="00501EA2" w:rsidP="003A08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399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</w:tbl>
    <w:p w:rsidR="000743BF" w:rsidRPr="00B93399" w:rsidRDefault="000743B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1F4C" w:rsidRPr="00B93399" w:rsidRDefault="00DE1F4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60915" w:rsidRPr="00B93399" w:rsidRDefault="0066091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3399">
        <w:rPr>
          <w:rFonts w:ascii="Times New Roman" w:hAnsi="Times New Roman" w:cs="Times New Roman"/>
          <w:sz w:val="26"/>
          <w:szCs w:val="26"/>
        </w:rPr>
        <w:br w:type="page"/>
      </w:r>
    </w:p>
    <w:p w:rsidR="00501EA2" w:rsidRPr="00B93399" w:rsidRDefault="00501EA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lastRenderedPageBreak/>
        <w:t>Приложение N 3</w:t>
      </w:r>
    </w:p>
    <w:p w:rsidR="004A66F4" w:rsidRPr="00B93399" w:rsidRDefault="004A66F4" w:rsidP="004A66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261F9" w:rsidRPr="00B93399" w:rsidRDefault="00C261F9" w:rsidP="004A66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4A66F4" w:rsidRPr="00B93399" w:rsidRDefault="00836CAF" w:rsidP="004A66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A66F4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4A66F4" w:rsidRPr="00B93399" w:rsidRDefault="00C261F9" w:rsidP="004A66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от </w:t>
      </w:r>
      <w:r w:rsidR="003A08C1" w:rsidRPr="00B93399">
        <w:rPr>
          <w:rFonts w:ascii="Times New Roman" w:hAnsi="Times New Roman" w:cs="Times New Roman"/>
          <w:sz w:val="26"/>
          <w:szCs w:val="26"/>
        </w:rPr>
        <w:t>24</w:t>
      </w:r>
      <w:r w:rsidRPr="00B93399">
        <w:rPr>
          <w:rFonts w:ascii="Times New Roman" w:hAnsi="Times New Roman" w:cs="Times New Roman"/>
          <w:sz w:val="26"/>
          <w:szCs w:val="26"/>
        </w:rPr>
        <w:t>.04.</w:t>
      </w:r>
      <w:r w:rsidR="004A66F4" w:rsidRPr="00B93399">
        <w:rPr>
          <w:rFonts w:ascii="Times New Roman" w:hAnsi="Times New Roman" w:cs="Times New Roman"/>
          <w:sz w:val="26"/>
          <w:szCs w:val="26"/>
        </w:rPr>
        <w:t>2020 г</w:t>
      </w:r>
      <w:r w:rsidRPr="00B93399">
        <w:rPr>
          <w:rFonts w:ascii="Times New Roman" w:hAnsi="Times New Roman" w:cs="Times New Roman"/>
          <w:sz w:val="26"/>
          <w:szCs w:val="26"/>
        </w:rPr>
        <w:t>ода</w:t>
      </w:r>
      <w:r w:rsidR="004A66F4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Pr="00B93399">
        <w:rPr>
          <w:rFonts w:ascii="Times New Roman" w:hAnsi="Times New Roman" w:cs="Times New Roman"/>
          <w:sz w:val="26"/>
          <w:szCs w:val="26"/>
        </w:rPr>
        <w:t>№</w:t>
      </w:r>
      <w:r w:rsidR="004A66F4" w:rsidRPr="00B93399">
        <w:rPr>
          <w:rFonts w:ascii="Times New Roman" w:hAnsi="Times New Roman" w:cs="Times New Roman"/>
          <w:sz w:val="26"/>
          <w:szCs w:val="26"/>
        </w:rPr>
        <w:t xml:space="preserve"> </w:t>
      </w:r>
      <w:r w:rsidR="00306396" w:rsidRPr="00B93399">
        <w:rPr>
          <w:rFonts w:ascii="Times New Roman" w:hAnsi="Times New Roman" w:cs="Times New Roman"/>
          <w:sz w:val="26"/>
          <w:szCs w:val="26"/>
        </w:rPr>
        <w:t>40</w:t>
      </w:r>
    </w:p>
    <w:p w:rsidR="00C261F9" w:rsidRPr="00B93399" w:rsidRDefault="00C261F9" w:rsidP="004A66F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01EA2" w:rsidRPr="00B93399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0" w:name="P395"/>
      <w:bookmarkEnd w:id="20"/>
      <w:r w:rsidRPr="00B93399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501EA2" w:rsidRPr="00B93399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>обобщения результатов оценки эффективности налоговых</w:t>
      </w:r>
    </w:p>
    <w:p w:rsidR="00501EA2" w:rsidRPr="00B93399" w:rsidRDefault="00501E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 xml:space="preserve">расходов </w:t>
      </w:r>
      <w:r w:rsidR="00C261F9" w:rsidRPr="00B93399">
        <w:rPr>
          <w:rFonts w:ascii="Times New Roman" w:hAnsi="Times New Roman" w:cs="Times New Roman"/>
          <w:b w:val="0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b w:val="0"/>
          <w:sz w:val="26"/>
          <w:szCs w:val="26"/>
        </w:rPr>
        <w:t>Исилькульского</w:t>
      </w:r>
      <w:proofErr w:type="spellEnd"/>
      <w:r w:rsidR="004A66F4" w:rsidRPr="00B9339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b w:val="0"/>
          <w:sz w:val="26"/>
          <w:szCs w:val="26"/>
        </w:rPr>
        <w:t>Омской области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4AA0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процедуру </w:t>
      </w:r>
      <w:proofErr w:type="gramStart"/>
      <w:r w:rsidRPr="00B93399">
        <w:rPr>
          <w:rFonts w:ascii="Times New Roman" w:hAnsi="Times New Roman" w:cs="Times New Roman"/>
          <w:sz w:val="26"/>
          <w:szCs w:val="26"/>
        </w:rPr>
        <w:t xml:space="preserve">обобщения результатов оценки эффективности налоговых расходов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  <w:r w:rsidR="00836CAF" w:rsidRPr="00B93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4A66F4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(далее - налоговые расходы), осуществляемой </w:t>
      </w:r>
      <w:r w:rsidR="00A16AB0" w:rsidRPr="00B93399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A16AB0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</w:t>
      </w:r>
      <w:r w:rsidRPr="00B93399">
        <w:rPr>
          <w:rFonts w:ascii="Times New Roman" w:hAnsi="Times New Roman" w:cs="Times New Roman"/>
          <w:sz w:val="26"/>
          <w:szCs w:val="26"/>
        </w:rPr>
        <w:t>куратор налоговых расходов</w:t>
      </w:r>
      <w:r w:rsidR="00A16AB0" w:rsidRPr="00B93399">
        <w:rPr>
          <w:rFonts w:ascii="Times New Roman" w:hAnsi="Times New Roman" w:cs="Times New Roman"/>
          <w:sz w:val="26"/>
          <w:szCs w:val="26"/>
        </w:rPr>
        <w:t>)</w:t>
      </w:r>
      <w:r w:rsidRPr="00B93399">
        <w:rPr>
          <w:rFonts w:ascii="Times New Roman" w:hAnsi="Times New Roman" w:cs="Times New Roman"/>
          <w:sz w:val="26"/>
          <w:szCs w:val="26"/>
        </w:rPr>
        <w:t xml:space="preserve">, в целях формирования </w:t>
      </w:r>
      <w:r w:rsidR="00EA4AA0" w:rsidRPr="00B93399">
        <w:rPr>
          <w:rFonts w:ascii="Times New Roman" w:hAnsi="Times New Roman" w:cs="Times New Roman"/>
          <w:sz w:val="26"/>
          <w:szCs w:val="26"/>
        </w:rPr>
        <w:t xml:space="preserve">сводной </w:t>
      </w:r>
      <w:r w:rsidRPr="00B93399">
        <w:rPr>
          <w:rFonts w:ascii="Times New Roman" w:hAnsi="Times New Roman" w:cs="Times New Roman"/>
          <w:sz w:val="26"/>
          <w:szCs w:val="26"/>
        </w:rPr>
        <w:t>информации</w:t>
      </w:r>
      <w:r w:rsidR="00EA4AA0" w:rsidRPr="00B93399">
        <w:rPr>
          <w:rFonts w:ascii="Times New Roman" w:hAnsi="Times New Roman" w:cs="Times New Roman"/>
          <w:sz w:val="26"/>
          <w:szCs w:val="26"/>
        </w:rPr>
        <w:t>.</w:t>
      </w:r>
    </w:p>
    <w:p w:rsidR="00501EA2" w:rsidRPr="00B93399" w:rsidRDefault="00501EA2" w:rsidP="00A16A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2. </w:t>
      </w:r>
      <w:r w:rsidR="00A16AB0" w:rsidRPr="00B93399">
        <w:rPr>
          <w:rFonts w:ascii="Times New Roman" w:hAnsi="Times New Roman" w:cs="Times New Roman"/>
          <w:sz w:val="26"/>
          <w:szCs w:val="26"/>
        </w:rPr>
        <w:t>Куратор налоговых расходов</w:t>
      </w:r>
      <w:r w:rsidRPr="00B93399">
        <w:rPr>
          <w:rFonts w:ascii="Times New Roman" w:hAnsi="Times New Roman" w:cs="Times New Roman"/>
          <w:sz w:val="26"/>
          <w:szCs w:val="26"/>
        </w:rPr>
        <w:t xml:space="preserve"> формирует оценку эффективности налоговых расходов на основе</w:t>
      </w:r>
      <w:r w:rsidR="00A16AB0" w:rsidRPr="00B93399">
        <w:rPr>
          <w:rFonts w:ascii="Times New Roman" w:hAnsi="Times New Roman" w:cs="Times New Roman"/>
          <w:sz w:val="26"/>
          <w:szCs w:val="26"/>
        </w:rPr>
        <w:t xml:space="preserve"> полученной информации</w:t>
      </w:r>
      <w:r w:rsidRPr="00B93399">
        <w:rPr>
          <w:rFonts w:ascii="Times New Roman" w:hAnsi="Times New Roman" w:cs="Times New Roman"/>
          <w:sz w:val="26"/>
          <w:szCs w:val="26"/>
        </w:rPr>
        <w:t>.</w:t>
      </w:r>
    </w:p>
    <w:p w:rsidR="00501EA2" w:rsidRPr="00B93399" w:rsidRDefault="00501EA2" w:rsidP="00A16A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93399">
        <w:rPr>
          <w:rFonts w:ascii="Times New Roman" w:hAnsi="Times New Roman" w:cs="Times New Roman"/>
          <w:b w:val="0"/>
          <w:sz w:val="26"/>
          <w:szCs w:val="26"/>
        </w:rPr>
        <w:t xml:space="preserve">3. В целях </w:t>
      </w:r>
      <w:proofErr w:type="gramStart"/>
      <w:r w:rsidRPr="00B93399">
        <w:rPr>
          <w:rFonts w:ascii="Times New Roman" w:hAnsi="Times New Roman" w:cs="Times New Roman"/>
          <w:b w:val="0"/>
          <w:sz w:val="26"/>
          <w:szCs w:val="26"/>
        </w:rPr>
        <w:t xml:space="preserve">формирования </w:t>
      </w:r>
      <w:r w:rsidR="00A16AB0" w:rsidRPr="00B93399">
        <w:rPr>
          <w:rFonts w:ascii="Times New Roman" w:hAnsi="Times New Roman" w:cs="Times New Roman"/>
          <w:b w:val="0"/>
          <w:sz w:val="26"/>
          <w:szCs w:val="26"/>
        </w:rPr>
        <w:t>сводной информации результатов оценки эффективности налоговых</w:t>
      </w:r>
      <w:proofErr w:type="gramEnd"/>
      <w:r w:rsidR="00A16AB0" w:rsidRPr="00B93399">
        <w:rPr>
          <w:rFonts w:ascii="Times New Roman" w:hAnsi="Times New Roman" w:cs="Times New Roman"/>
          <w:b w:val="0"/>
          <w:sz w:val="26"/>
          <w:szCs w:val="26"/>
        </w:rPr>
        <w:t xml:space="preserve"> расходов, </w:t>
      </w:r>
      <w:r w:rsidRPr="00B93399">
        <w:rPr>
          <w:rFonts w:ascii="Times New Roman" w:hAnsi="Times New Roman" w:cs="Times New Roman"/>
          <w:b w:val="0"/>
          <w:sz w:val="26"/>
          <w:szCs w:val="26"/>
        </w:rPr>
        <w:t>на предмет: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1) соответствия информации, </w:t>
      </w:r>
      <w:r w:rsidR="00A16AB0" w:rsidRPr="00B93399">
        <w:rPr>
          <w:rFonts w:ascii="Times New Roman" w:hAnsi="Times New Roman" w:cs="Times New Roman"/>
          <w:sz w:val="26"/>
          <w:szCs w:val="26"/>
        </w:rPr>
        <w:t xml:space="preserve">предоставленной </w:t>
      </w:r>
      <w:r w:rsidR="00EA4AA0" w:rsidRPr="00B93399">
        <w:rPr>
          <w:rFonts w:ascii="Times New Roman" w:hAnsi="Times New Roman" w:cs="Times New Roman"/>
          <w:sz w:val="26"/>
          <w:szCs w:val="26"/>
        </w:rPr>
        <w:t>территориальн</w:t>
      </w:r>
      <w:r w:rsidR="00A16AB0" w:rsidRPr="00B93399">
        <w:rPr>
          <w:rFonts w:ascii="Times New Roman" w:hAnsi="Times New Roman" w:cs="Times New Roman"/>
          <w:sz w:val="26"/>
          <w:szCs w:val="26"/>
        </w:rPr>
        <w:t>ым</w:t>
      </w:r>
      <w:r w:rsidR="00EA4AA0" w:rsidRPr="00B93399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A16AB0" w:rsidRPr="00B93399">
        <w:rPr>
          <w:rFonts w:ascii="Times New Roman" w:hAnsi="Times New Roman" w:cs="Times New Roman"/>
          <w:sz w:val="26"/>
          <w:szCs w:val="26"/>
        </w:rPr>
        <w:t>ым</w:t>
      </w:r>
      <w:r w:rsidR="00EA4AA0" w:rsidRPr="00B93399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A16AB0" w:rsidRPr="00B93399">
        <w:rPr>
          <w:rFonts w:ascii="Times New Roman" w:hAnsi="Times New Roman" w:cs="Times New Roman"/>
          <w:sz w:val="26"/>
          <w:szCs w:val="26"/>
        </w:rPr>
        <w:t>ом</w:t>
      </w:r>
      <w:r w:rsidRPr="00B93399">
        <w:rPr>
          <w:rFonts w:ascii="Times New Roman" w:hAnsi="Times New Roman" w:cs="Times New Roman"/>
          <w:sz w:val="26"/>
          <w:szCs w:val="26"/>
        </w:rPr>
        <w:t>;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3) соответствия показателей целям </w:t>
      </w:r>
      <w:r w:rsidR="001938FD" w:rsidRPr="00B93399">
        <w:rPr>
          <w:rFonts w:ascii="Times New Roman" w:hAnsi="Times New Roman" w:cs="Times New Roman"/>
          <w:sz w:val="26"/>
          <w:szCs w:val="26"/>
        </w:rPr>
        <w:t>муниципальных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1938FD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и (или) целям и приоритетам социально-экономической политики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1938FD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 xml:space="preserve">Омской области по налоговым расходам, не относящимся к </w:t>
      </w:r>
      <w:r w:rsidR="001938FD" w:rsidRPr="00B93399">
        <w:rPr>
          <w:rFonts w:ascii="Times New Roman" w:hAnsi="Times New Roman" w:cs="Times New Roman"/>
          <w:sz w:val="26"/>
          <w:szCs w:val="26"/>
        </w:rPr>
        <w:t>муниципальным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программам </w:t>
      </w:r>
      <w:r w:rsidR="00C261F9" w:rsidRPr="00B93399">
        <w:rPr>
          <w:rFonts w:ascii="Times New Roman" w:hAnsi="Times New Roman" w:cs="Times New Roman"/>
          <w:sz w:val="26"/>
          <w:szCs w:val="26"/>
        </w:rPr>
        <w:t>Новорождественского</w:t>
      </w:r>
      <w:r w:rsidR="00836CAF" w:rsidRPr="00B933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36CAF" w:rsidRPr="00B93399">
        <w:rPr>
          <w:rFonts w:ascii="Times New Roman" w:hAnsi="Times New Roman" w:cs="Times New Roman"/>
          <w:sz w:val="26"/>
          <w:szCs w:val="26"/>
        </w:rPr>
        <w:t>Исилькульского</w:t>
      </w:r>
      <w:proofErr w:type="spellEnd"/>
      <w:r w:rsidR="001938FD" w:rsidRPr="00B9339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B93399">
        <w:rPr>
          <w:rFonts w:ascii="Times New Roman" w:hAnsi="Times New Roman" w:cs="Times New Roman"/>
          <w:sz w:val="26"/>
          <w:szCs w:val="26"/>
        </w:rPr>
        <w:t>Омской области.</w:t>
      </w:r>
    </w:p>
    <w:p w:rsidR="00501EA2" w:rsidRPr="00B93399" w:rsidRDefault="00501EA2" w:rsidP="001C5A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399">
        <w:rPr>
          <w:rFonts w:ascii="Times New Roman" w:hAnsi="Times New Roman" w:cs="Times New Roman"/>
          <w:sz w:val="26"/>
          <w:szCs w:val="26"/>
        </w:rPr>
        <w:t xml:space="preserve">4. Сводная информация формируется </w:t>
      </w:r>
      <w:r w:rsidR="002F2024" w:rsidRPr="00B93399">
        <w:rPr>
          <w:rFonts w:ascii="Times New Roman" w:hAnsi="Times New Roman" w:cs="Times New Roman"/>
          <w:sz w:val="26"/>
          <w:szCs w:val="26"/>
        </w:rPr>
        <w:t>куратором</w:t>
      </w:r>
      <w:r w:rsidRPr="00B93399">
        <w:rPr>
          <w:rFonts w:ascii="Times New Roman" w:hAnsi="Times New Roman" w:cs="Times New Roman"/>
          <w:sz w:val="26"/>
          <w:szCs w:val="26"/>
        </w:rPr>
        <w:t xml:space="preserve"> по каждому налоговому расходу и в целом по налоговым расходам.</w:t>
      </w:r>
    </w:p>
    <w:sectPr w:rsidR="00501EA2" w:rsidRPr="00B93399" w:rsidSect="00B93399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EA2"/>
    <w:rsid w:val="00015E4A"/>
    <w:rsid w:val="00064469"/>
    <w:rsid w:val="000743BF"/>
    <w:rsid w:val="00083D80"/>
    <w:rsid w:val="000A2885"/>
    <w:rsid w:val="000D6B05"/>
    <w:rsid w:val="000F45F6"/>
    <w:rsid w:val="00117596"/>
    <w:rsid w:val="001261EA"/>
    <w:rsid w:val="00136625"/>
    <w:rsid w:val="001444C4"/>
    <w:rsid w:val="00164677"/>
    <w:rsid w:val="00190CCF"/>
    <w:rsid w:val="001938FD"/>
    <w:rsid w:val="001A0D80"/>
    <w:rsid w:val="001A7022"/>
    <w:rsid w:val="001C5A28"/>
    <w:rsid w:val="001E67D1"/>
    <w:rsid w:val="001F5C6B"/>
    <w:rsid w:val="002238ED"/>
    <w:rsid w:val="00277FE0"/>
    <w:rsid w:val="002A044F"/>
    <w:rsid w:val="002B3099"/>
    <w:rsid w:val="002F2024"/>
    <w:rsid w:val="00306396"/>
    <w:rsid w:val="00316D6E"/>
    <w:rsid w:val="003413EA"/>
    <w:rsid w:val="00383817"/>
    <w:rsid w:val="003A08C1"/>
    <w:rsid w:val="003D4B75"/>
    <w:rsid w:val="003E0FE3"/>
    <w:rsid w:val="004149A9"/>
    <w:rsid w:val="00431BD8"/>
    <w:rsid w:val="004549E7"/>
    <w:rsid w:val="0045674C"/>
    <w:rsid w:val="004623FB"/>
    <w:rsid w:val="004A66F4"/>
    <w:rsid w:val="004C000E"/>
    <w:rsid w:val="004C018C"/>
    <w:rsid w:val="004D7A52"/>
    <w:rsid w:val="004E3010"/>
    <w:rsid w:val="004E4802"/>
    <w:rsid w:val="00501EA2"/>
    <w:rsid w:val="00502A49"/>
    <w:rsid w:val="00536369"/>
    <w:rsid w:val="00541D16"/>
    <w:rsid w:val="0054672E"/>
    <w:rsid w:val="00567FDA"/>
    <w:rsid w:val="005A754B"/>
    <w:rsid w:val="005E5442"/>
    <w:rsid w:val="005F6D7E"/>
    <w:rsid w:val="00620A8B"/>
    <w:rsid w:val="00625F27"/>
    <w:rsid w:val="00660915"/>
    <w:rsid w:val="006678FC"/>
    <w:rsid w:val="00677932"/>
    <w:rsid w:val="00681236"/>
    <w:rsid w:val="00690CA3"/>
    <w:rsid w:val="00694ED3"/>
    <w:rsid w:val="006C7A9D"/>
    <w:rsid w:val="006D49F7"/>
    <w:rsid w:val="00712ED3"/>
    <w:rsid w:val="00743D7C"/>
    <w:rsid w:val="007C381F"/>
    <w:rsid w:val="00834F57"/>
    <w:rsid w:val="00836CAF"/>
    <w:rsid w:val="008A2BA2"/>
    <w:rsid w:val="0091716C"/>
    <w:rsid w:val="0092518B"/>
    <w:rsid w:val="00930D14"/>
    <w:rsid w:val="00984291"/>
    <w:rsid w:val="009A7B6F"/>
    <w:rsid w:val="009B4D32"/>
    <w:rsid w:val="00A06A42"/>
    <w:rsid w:val="00A16AB0"/>
    <w:rsid w:val="00A652FE"/>
    <w:rsid w:val="00A82419"/>
    <w:rsid w:val="00A94357"/>
    <w:rsid w:val="00AD362B"/>
    <w:rsid w:val="00AF44E9"/>
    <w:rsid w:val="00B4088A"/>
    <w:rsid w:val="00B6089C"/>
    <w:rsid w:val="00B80EDB"/>
    <w:rsid w:val="00B8220C"/>
    <w:rsid w:val="00B93399"/>
    <w:rsid w:val="00BA1C6F"/>
    <w:rsid w:val="00C261F9"/>
    <w:rsid w:val="00C532E7"/>
    <w:rsid w:val="00C55AB0"/>
    <w:rsid w:val="00CC5682"/>
    <w:rsid w:val="00CF6AE9"/>
    <w:rsid w:val="00D30101"/>
    <w:rsid w:val="00D4283B"/>
    <w:rsid w:val="00D43E9A"/>
    <w:rsid w:val="00D50972"/>
    <w:rsid w:val="00D54BA9"/>
    <w:rsid w:val="00D721E6"/>
    <w:rsid w:val="00D92323"/>
    <w:rsid w:val="00DC172E"/>
    <w:rsid w:val="00DD52D8"/>
    <w:rsid w:val="00DE1F4C"/>
    <w:rsid w:val="00DF3DDB"/>
    <w:rsid w:val="00DF64B9"/>
    <w:rsid w:val="00E12A49"/>
    <w:rsid w:val="00E55C86"/>
    <w:rsid w:val="00E72C54"/>
    <w:rsid w:val="00E74F18"/>
    <w:rsid w:val="00EA1B0A"/>
    <w:rsid w:val="00EA4AA0"/>
    <w:rsid w:val="00ED2F2C"/>
    <w:rsid w:val="00EF383E"/>
    <w:rsid w:val="00F300C8"/>
    <w:rsid w:val="00F91D80"/>
    <w:rsid w:val="00F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EA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1EA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1EA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1EA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1EA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1EA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1EA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1EA2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36C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1261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E70600763A83753E862127008C784333883090E611DA6C7E5243D26DF6F0D3FAD4D6AA2C00BF6CD97630F65AA849A7EEFD1C4B45A077A625G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E70600763A83753E862127008C784333883090E611DA6C7E5243D26DF6F0D3FAD4D6AA2C00BF68D77630F65AA849A7EEFD1C4B45A077A625G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E70600763A83753E862127008C784333883090E611DA6C7E5243D26DF6F0D3FAD4D6AA2C00BF6FD07630F65AA849A7EEFD1C4B45A077A625G2E" TargetMode="External"/><Relationship Id="rId11" Type="http://schemas.openxmlformats.org/officeDocument/2006/relationships/hyperlink" Target="consultantplus://offline/ref=ECE70600763A83753E862127008C784333883090E611DA6C7E5243D26DF6F0D3FAD4D6AA2C00BF65D37630F65AA849A7EEFD1C4B45A077A625G2E" TargetMode="External"/><Relationship Id="rId5" Type="http://schemas.openxmlformats.org/officeDocument/2006/relationships/hyperlink" Target="consultantplus://offline/ref=ECE70600763A83753E862127008C78433388309DEA11DA6C7E5243D26DF6F0D3FAD4D6AF2B06B667842C20F213FD47B9EDE7024D5BA027G7E" TargetMode="External"/><Relationship Id="rId10" Type="http://schemas.openxmlformats.org/officeDocument/2006/relationships/hyperlink" Target="consultantplus://offline/ref=ECE70600763A83753E862127008C784333883090E611DA6C7E5243D26DF6F0D3FAD4D6AA2C00BF6BD07630F65AA849A7EEFD1C4B45A077A625G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E70600763A83753E862127008C784333883090E611DA6C7E5243D26DF6F0D3FAD4D6AA2C00BF6AD37630F65AA849A7EEFD1C4B45A077A625G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55550-526A-4B70-BD5A-7D30AFB1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5265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user</cp:lastModifiedBy>
  <cp:revision>15</cp:revision>
  <cp:lastPrinted>2020-04-30T04:12:00Z</cp:lastPrinted>
  <dcterms:created xsi:type="dcterms:W3CDTF">2020-04-16T06:01:00Z</dcterms:created>
  <dcterms:modified xsi:type="dcterms:W3CDTF">2020-04-30T04:12:00Z</dcterms:modified>
</cp:coreProperties>
</file>