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BD" w:rsidRDefault="00367F56" w:rsidP="00F24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Обжалование решений администрации, действий (бездействия) должностных лиц, уполномоченных осуществлять контроль </w:t>
      </w:r>
    </w:p>
    <w:p w:rsidR="00367F56" w:rsidRPr="00F24ABD" w:rsidRDefault="00367F56" w:rsidP="00F24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</w:t>
      </w:r>
    </w:p>
    <w:p w:rsidR="00367F56" w:rsidRPr="00F24ABD" w:rsidRDefault="00367F56" w:rsidP="00F24AB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F24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F56" w:rsidRPr="00F24ABD" w:rsidRDefault="00367F56" w:rsidP="00F24ABD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24ABD">
        <w:rPr>
          <w:rFonts w:ascii="Times New Roman" w:hAnsi="Times New Roman" w:cs="Times New Roman"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F24A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24ABD">
        <w:rPr>
          <w:rFonts w:ascii="Times New Roman" w:hAnsi="Times New Roman" w:cs="Times New Roman"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сельского поселения </w:t>
      </w:r>
      <w:proofErr w:type="spellStart"/>
      <w:r w:rsidRPr="00F24ABD"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 наличии в</w:t>
      </w:r>
      <w:r w:rsidRPr="00F24A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F24ABD">
        <w:rPr>
          <w:rFonts w:ascii="Times New Roman" w:hAnsi="Times New Roman" w:cs="Times New Roman"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F24ABD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67F56" w:rsidRPr="00F24ABD" w:rsidRDefault="00367F56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F24ABD">
        <w:rPr>
          <w:rFonts w:ascii="Times New Roman" w:hAnsi="Times New Roman" w:cs="Times New Roman"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Исилькульского</w:t>
      </w:r>
      <w:proofErr w:type="spellEnd"/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не более чем на 20 рабочих дней.</w:t>
      </w:r>
    </w:p>
    <w:p w:rsidR="00806822" w:rsidRDefault="00806822" w:rsidP="00F24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87" w:rsidRPr="00F24ABD" w:rsidRDefault="00352D87" w:rsidP="00F24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 w:rsidRPr="00F24AB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</w:p>
    <w:p w:rsidR="00352D87" w:rsidRPr="00F24ABD" w:rsidRDefault="00352D87" w:rsidP="00F24AB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F24A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F24ABD">
        <w:rPr>
          <w:rFonts w:ascii="Times New Roman" w:hAnsi="Times New Roman" w:cs="Times New Roman"/>
          <w:bCs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F24A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24ABD">
        <w:rPr>
          <w:rFonts w:ascii="Times New Roman" w:hAnsi="Times New Roman" w:cs="Times New Roman"/>
          <w:bCs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F24A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F24ABD">
        <w:rPr>
          <w:rFonts w:ascii="Times New Roman" w:hAnsi="Times New Roman" w:cs="Times New Roman"/>
          <w:bCs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F24ABD">
        <w:rPr>
          <w:rStyle w:val="a9"/>
          <w:color w:val="000000"/>
          <w:sz w:val="28"/>
          <w:szCs w:val="28"/>
        </w:rPr>
        <w:t xml:space="preserve"> </w:t>
      </w:r>
      <w:r w:rsidRPr="00F24ABD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52D87" w:rsidRPr="00F24ABD" w:rsidRDefault="00352D87" w:rsidP="00F24A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F24ABD">
        <w:rPr>
          <w:rFonts w:ascii="Times New Roman" w:hAnsi="Times New Roman" w:cs="Times New Roman"/>
          <w:bCs/>
          <w:color w:val="000000"/>
          <w:sz w:val="28"/>
          <w:szCs w:val="28"/>
        </w:rPr>
        <w:t>Новорождественского</w:t>
      </w:r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>Исилькульского</w:t>
      </w:r>
      <w:proofErr w:type="spellEnd"/>
      <w:r w:rsidRPr="00F24A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F24ABD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CB2766" w:rsidRPr="00F24ABD" w:rsidRDefault="00CB2766" w:rsidP="00F24ABD">
      <w:pPr>
        <w:jc w:val="both"/>
        <w:rPr>
          <w:sz w:val="28"/>
          <w:szCs w:val="28"/>
        </w:rPr>
      </w:pPr>
    </w:p>
    <w:sectPr w:rsidR="00CB2766" w:rsidRPr="00F24ABD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81" w:rsidRDefault="000C4681" w:rsidP="00367F56">
      <w:r>
        <w:separator/>
      </w:r>
    </w:p>
  </w:endnote>
  <w:endnote w:type="continuationSeparator" w:id="0">
    <w:p w:rsidR="000C4681" w:rsidRDefault="000C4681" w:rsidP="0036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81" w:rsidRDefault="000C4681" w:rsidP="00367F56">
      <w:r>
        <w:separator/>
      </w:r>
    </w:p>
  </w:footnote>
  <w:footnote w:type="continuationSeparator" w:id="0">
    <w:p w:rsidR="000C4681" w:rsidRDefault="000C4681" w:rsidP="00367F56">
      <w:r>
        <w:continuationSeparator/>
      </w:r>
    </w:p>
  </w:footnote>
  <w:footnote w:id="1">
    <w:p w:rsidR="00367F56" w:rsidRPr="00641EBA" w:rsidRDefault="00367F56" w:rsidP="00367F56">
      <w:pPr>
        <w:pStyle w:val="a3"/>
        <w:jc w:val="both"/>
        <w:rPr>
          <w:sz w:val="24"/>
          <w:szCs w:val="24"/>
        </w:rPr>
      </w:pPr>
      <w:r w:rsidRPr="008629D3">
        <w:rPr>
          <w:rStyle w:val="a5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  <w:footnote w:id="2">
    <w:p w:rsidR="00352D87" w:rsidRPr="00567818" w:rsidRDefault="00352D87" w:rsidP="00352D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7818">
        <w:rPr>
          <w:rStyle w:val="a5"/>
        </w:rPr>
        <w:footnoteRef/>
      </w:r>
      <w:r w:rsidRPr="00567818">
        <w:t xml:space="preserve"> </w:t>
      </w:r>
      <w:r w:rsidRPr="00567818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</w:t>
      </w:r>
      <w:proofErr w:type="gramStart"/>
      <w:r w:rsidRPr="00567818">
        <w:rPr>
          <w:rFonts w:eastAsiaTheme="minorHAnsi"/>
          <w:lang w:eastAsia="en-US"/>
        </w:rPr>
        <w:t>ч</w:t>
      </w:r>
      <w:proofErr w:type="gramEnd"/>
      <w:r w:rsidRPr="00567818">
        <w:rPr>
          <w:rFonts w:eastAsiaTheme="minorHAnsi"/>
          <w:lang w:eastAsia="en-US"/>
        </w:rPr>
        <w:t>. 4 ст. 39 ФЗ № 248-ФЗ).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В этом случае раздел 4 следует изложить в следующей редакции: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567818">
        <w:rPr>
          <w:sz w:val="24"/>
          <w:szCs w:val="24"/>
        </w:rPr>
        <w:t>.».</w:t>
      </w:r>
      <w:proofErr w:type="gramEnd"/>
    </w:p>
    <w:p w:rsidR="00352D87" w:rsidRPr="00567818" w:rsidRDefault="00352D87" w:rsidP="00352D87">
      <w:pPr>
        <w:pStyle w:val="a3"/>
      </w:pPr>
    </w:p>
  </w:footnote>
  <w:footnote w:id="3">
    <w:p w:rsidR="00352D87" w:rsidRPr="00641EBA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rStyle w:val="a5"/>
        </w:rPr>
        <w:footnoteRef/>
      </w:r>
      <w:r w:rsidRPr="00567818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567818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567818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56"/>
    <w:rsid w:val="00067BD6"/>
    <w:rsid w:val="000C4681"/>
    <w:rsid w:val="003048ED"/>
    <w:rsid w:val="00352D87"/>
    <w:rsid w:val="00367F56"/>
    <w:rsid w:val="004B715C"/>
    <w:rsid w:val="00806822"/>
    <w:rsid w:val="00CB2766"/>
    <w:rsid w:val="00E2500C"/>
    <w:rsid w:val="00F2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F5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67F5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367F5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0"/>
    <w:rsid w:val="00367F5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7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3"/>
    <w:rsid w:val="00367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67F56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352D8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2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2D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2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984</Words>
  <Characters>5611</Characters>
  <Application>Microsoft Office Word</Application>
  <DocSecurity>0</DocSecurity>
  <Lines>46</Lines>
  <Paragraphs>13</Paragraphs>
  <ScaleCrop>false</ScaleCrop>
  <Company>administration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5</cp:revision>
  <dcterms:created xsi:type="dcterms:W3CDTF">2024-11-19T10:41:00Z</dcterms:created>
  <dcterms:modified xsi:type="dcterms:W3CDTF">2024-12-03T08:55:00Z</dcterms:modified>
</cp:coreProperties>
</file>